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9A" w:rsidRDefault="00B77C9A" w:rsidP="00B77C9A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B77C9A" w:rsidRDefault="00B77C9A" w:rsidP="00B77C9A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  <w:szCs w:val="21"/>
        </w:rPr>
      </w:pPr>
    </w:p>
    <w:p w:rsidR="00B77C9A" w:rsidRDefault="00B77C9A" w:rsidP="00B77C9A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项目概述及技术需求</w:t>
      </w:r>
    </w:p>
    <w:p w:rsidR="00B77C9A" w:rsidRDefault="00B77C9A" w:rsidP="00B77C9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项目名称：工会会员生日蛋糕</w:t>
      </w:r>
      <w:proofErr w:type="gramStart"/>
      <w:r>
        <w:rPr>
          <w:rFonts w:asciiTheme="minorEastAsia" w:eastAsiaTheme="minorEastAsia" w:hAnsiTheme="minorEastAsia" w:hint="eastAsia"/>
          <w:szCs w:val="21"/>
        </w:rPr>
        <w:t>券</w:t>
      </w:r>
      <w:proofErr w:type="gramEnd"/>
      <w:r>
        <w:rPr>
          <w:rFonts w:asciiTheme="minorEastAsia" w:eastAsiaTheme="minorEastAsia" w:hAnsiTheme="minorEastAsia" w:hint="eastAsia"/>
          <w:szCs w:val="21"/>
        </w:rPr>
        <w:t>项目</w:t>
      </w:r>
    </w:p>
    <w:p w:rsidR="00B77C9A" w:rsidRDefault="00B77C9A" w:rsidP="00B77C9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预算金额：</w:t>
      </w:r>
      <w:r>
        <w:rPr>
          <w:rFonts w:hint="eastAsia"/>
        </w:rPr>
        <w:t>163000</w:t>
      </w:r>
      <w:r>
        <w:rPr>
          <w:rFonts w:asciiTheme="minorEastAsia" w:eastAsiaTheme="minorEastAsia" w:hAnsiTheme="minorEastAsia" w:hint="eastAsia"/>
          <w:szCs w:val="21"/>
        </w:rPr>
        <w:t>元</w:t>
      </w:r>
    </w:p>
    <w:p w:rsidR="00B77C9A" w:rsidRDefault="00B77C9A" w:rsidP="00B77C9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三、交付日期：根据采购人实际订单需求交货</w:t>
      </w:r>
    </w:p>
    <w:p w:rsidR="00B77C9A" w:rsidRDefault="00B77C9A" w:rsidP="00B77C9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四、交付地点：采购人指定地点</w:t>
      </w:r>
    </w:p>
    <w:p w:rsidR="00B77C9A" w:rsidRDefault="00B77C9A" w:rsidP="00B77C9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五</w:t>
      </w:r>
      <w:r>
        <w:rPr>
          <w:rFonts w:asciiTheme="minorEastAsia" w:eastAsiaTheme="minorEastAsia" w:hAnsiTheme="minorEastAsia" w:hint="eastAsia"/>
          <w:szCs w:val="21"/>
        </w:rPr>
        <w:t>、货品情况</w:t>
      </w:r>
      <w:r>
        <w:rPr>
          <w:rFonts w:asciiTheme="minorEastAsia" w:eastAsiaTheme="minorEastAsia" w:hAnsiTheme="minorEastAsia"/>
          <w:szCs w:val="21"/>
        </w:rPr>
        <w:t>说明</w:t>
      </w:r>
      <w:r>
        <w:rPr>
          <w:rFonts w:asciiTheme="minorEastAsia" w:eastAsiaTheme="minorEastAsia" w:hAnsiTheme="minorEastAsia" w:hint="eastAsia"/>
          <w:szCs w:val="21"/>
        </w:rPr>
        <w:t>：（实际数量根据采购人实际订单需求交货）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2024"/>
        <w:gridCol w:w="1903"/>
        <w:gridCol w:w="1905"/>
        <w:gridCol w:w="1559"/>
      </w:tblGrid>
      <w:tr w:rsidR="00B77C9A" w:rsidTr="008717C6">
        <w:trPr>
          <w:cantSplit/>
          <w:trHeight w:val="605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</w:t>
            </w:r>
            <w:r>
              <w:rPr>
                <w:rFonts w:asciiTheme="minorEastAsia" w:eastAsiaTheme="minorEastAsia" w:hAnsiTheme="minorEastAsia"/>
                <w:szCs w:val="21"/>
              </w:rPr>
              <w:t>号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数量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采购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采购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预算</w:t>
            </w:r>
          </w:p>
        </w:tc>
      </w:tr>
      <w:tr w:rsidR="00B77C9A" w:rsidTr="008717C6">
        <w:trPr>
          <w:cantSplit/>
          <w:trHeight w:val="2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生日蛋糕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542张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￥3</w:t>
            </w:r>
            <w:r>
              <w:rPr>
                <w:rFonts w:asciiTheme="minorEastAsia" w:eastAsiaTheme="minorEastAsia" w:hAnsiTheme="minorEastAsia"/>
                <w:szCs w:val="21"/>
              </w:rPr>
              <w:t>00.00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￥163</w:t>
            </w:r>
            <w:r>
              <w:rPr>
                <w:rFonts w:asciiTheme="minorEastAsia" w:eastAsiaTheme="minorEastAsia" w:hAnsiTheme="minorEastAsia"/>
                <w:szCs w:val="21"/>
              </w:rPr>
              <w:t>,000.00</w:t>
            </w:r>
          </w:p>
        </w:tc>
      </w:tr>
    </w:tbl>
    <w:p w:rsidR="00B77C9A" w:rsidRDefault="00B77C9A" w:rsidP="00B77C9A">
      <w:p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注</w:t>
      </w:r>
      <w:r>
        <w:rPr>
          <w:rFonts w:ascii="宋体" w:hAnsi="宋体" w:cs="华文仿宋" w:hint="eastAsia"/>
          <w:sz w:val="24"/>
        </w:rPr>
        <w:t>★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1：响应人报价不得超过采购单价及预算，否则将导致其报价被否决。</w:t>
      </w:r>
    </w:p>
    <w:p w:rsidR="00B77C9A" w:rsidRDefault="00B77C9A" w:rsidP="00B77C9A">
      <w:pPr>
        <w:spacing w:line="360" w:lineRule="auto"/>
        <w:ind w:firstLineChars="250" w:firstLine="527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2：响应人需明确上述所有货品的单价（单价要求包含上门费、运费、税费及押金费等一切杂费），</w:t>
      </w:r>
    </w:p>
    <w:p w:rsidR="00B77C9A" w:rsidRDefault="00B77C9A" w:rsidP="00B77C9A">
      <w:pPr>
        <w:spacing w:line="360" w:lineRule="auto"/>
        <w:ind w:left="315" w:hangingChars="150" w:hanging="315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六、具体服务要求及内容：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7371"/>
      </w:tblGrid>
      <w:tr w:rsidR="00B77C9A" w:rsidTr="008717C6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spacing w:line="360" w:lineRule="auto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报价要求：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按照</w:t>
            </w:r>
            <w:r>
              <w:rPr>
                <w:rFonts w:asciiTheme="minorEastAsia" w:hAnsiTheme="minorEastAsia" w:hint="eastAsia"/>
                <w:szCs w:val="21"/>
              </w:rPr>
              <w:t>折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价300元</w:t>
            </w:r>
            <w:r>
              <w:rPr>
                <w:rFonts w:asciiTheme="minorEastAsia" w:hAnsiTheme="minorEastAsia" w:hint="eastAsia"/>
                <w:szCs w:val="21"/>
              </w:rPr>
              <w:t>的蛋糕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券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>
              <w:rPr>
                <w:rFonts w:asciiTheme="minorEastAsia" w:hAnsiTheme="minorEastAsia" w:hint="eastAsia"/>
                <w:szCs w:val="21"/>
              </w:rPr>
              <w:t>折前价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报价，响应人所报价格在合同实施期间不因市场变化因素而变动。响应单位应明确是否可延迟付款及具体延迟付款的时间。</w:t>
            </w:r>
          </w:p>
        </w:tc>
      </w:tr>
      <w:tr w:rsidR="00B77C9A" w:rsidTr="008717C6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widowControl/>
              <w:spacing w:line="276" w:lineRule="auto"/>
              <w:ind w:firstLineChars="50" w:firstLine="105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spacing w:line="360" w:lineRule="auto"/>
              <w:ind w:left="315" w:hangingChars="150" w:hanging="31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报价中请注明优惠折扣。</w:t>
            </w:r>
          </w:p>
        </w:tc>
      </w:tr>
      <w:tr w:rsidR="00B77C9A" w:rsidTr="008717C6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蛋糕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券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不能以储值卡形式出现，不能购买除生日蛋糕之外的任何商品；蛋糕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券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使用有效期以蛋糕券上印制的日期为准，到货</w:t>
            </w:r>
            <w:r>
              <w:rPr>
                <w:rFonts w:asciiTheme="minorEastAsia" w:eastAsiaTheme="minorEastAsia" w:hAnsiTheme="minorEastAsia"/>
                <w:szCs w:val="21"/>
              </w:rPr>
              <w:t>有效期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至少半年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有效</w:t>
            </w:r>
            <w:r>
              <w:rPr>
                <w:rFonts w:asciiTheme="minorEastAsia" w:eastAsiaTheme="minorEastAsia" w:hAnsiTheme="minorEastAsia"/>
                <w:szCs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到</w:t>
            </w:r>
            <w:r>
              <w:rPr>
                <w:rFonts w:asciiTheme="minorEastAsia" w:eastAsiaTheme="minorEastAsia" w:hAnsiTheme="minorEastAsia"/>
                <w:szCs w:val="21"/>
              </w:rPr>
              <w:t>后可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根据采购人要求</w:t>
            </w:r>
            <w:r>
              <w:rPr>
                <w:rFonts w:asciiTheme="minorEastAsia" w:eastAsiaTheme="minorEastAsia" w:hAnsiTheme="minorEastAsia"/>
                <w:szCs w:val="21"/>
              </w:rPr>
              <w:t>延长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期限</w:t>
            </w:r>
            <w:r>
              <w:rPr>
                <w:rFonts w:asciiTheme="minorEastAsia" w:eastAsiaTheme="minorEastAsia" w:hAnsiTheme="minorEastAsia"/>
                <w:szCs w:val="21"/>
              </w:rPr>
              <w:t>，且不收取任何费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用。</w:t>
            </w:r>
          </w:p>
        </w:tc>
      </w:tr>
      <w:tr w:rsidR="00B77C9A" w:rsidTr="008717C6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spacing w:line="360" w:lineRule="auto"/>
              <w:ind w:left="315" w:hangingChars="150" w:hanging="31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质量要求：商品达到国家规定的食品卫生合格标准。</w:t>
            </w:r>
          </w:p>
        </w:tc>
      </w:tr>
      <w:tr w:rsidR="00B77C9A" w:rsidTr="008717C6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供货方式：</w:t>
            </w:r>
            <w:r>
              <w:rPr>
                <w:rFonts w:hint="eastAsia"/>
              </w:rPr>
              <w:t>有线下实体店，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货品保证充足。能够通过手机APP、电脑等便捷方式在线、电话</w:t>
            </w:r>
            <w:r>
              <w:rPr>
                <w:rFonts w:asciiTheme="minorEastAsia" w:eastAsiaTheme="minorEastAsia" w:hAnsiTheme="minorEastAsia"/>
                <w:szCs w:val="21"/>
              </w:rPr>
              <w:t>预订生日蛋糕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szCs w:val="21"/>
              </w:rPr>
              <w:t>能在全市范围内预订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，预订后次日配送，按用户需求送至指定地点，或由用户在门店自提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  <w:tr w:rsidR="00B77C9A" w:rsidTr="008717C6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费用结算方式：每月根据需求数量货到付款，按月结算一次，开具正规发票。采购人验收合格后，</w:t>
            </w:r>
            <w:r>
              <w:rPr>
                <w:rFonts w:hint="eastAsia"/>
              </w:rPr>
              <w:t>按批次每月指定时间结算。</w:t>
            </w:r>
          </w:p>
        </w:tc>
      </w:tr>
      <w:tr w:rsidR="00B77C9A" w:rsidTr="008717C6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C9A" w:rsidRDefault="00B77C9A" w:rsidP="008717C6">
            <w:pPr>
              <w:spacing w:line="360" w:lineRule="auto"/>
              <w:ind w:left="315" w:hangingChars="150" w:hanging="31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其他要求：蛋糕品种不少于10种，响应人在项目评审时需提供至少5种样品，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供评审专家品尝。</w:t>
            </w:r>
          </w:p>
        </w:tc>
      </w:tr>
    </w:tbl>
    <w:p w:rsidR="00B77C9A" w:rsidRDefault="00B77C9A" w:rsidP="00B77C9A">
      <w:pPr>
        <w:widowControl/>
        <w:jc w:val="left"/>
        <w:rPr>
          <w:rFonts w:ascii="宋体" w:hAnsi="宋体" w:cstheme="minorBidi"/>
          <w:b/>
          <w:szCs w:val="21"/>
        </w:rPr>
      </w:pPr>
    </w:p>
    <w:p w:rsidR="002B2A33" w:rsidRPr="00B77C9A" w:rsidRDefault="002B2A33"/>
    <w:sectPr w:rsidR="002B2A33" w:rsidRPr="00B77C9A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622"/>
    <w:multiLevelType w:val="multilevel"/>
    <w:tmpl w:val="19A74622"/>
    <w:lvl w:ilvl="0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C9A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9C5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C9A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B77C9A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B77C9A"/>
    <w:rPr>
      <w:rFonts w:ascii="宋体" w:eastAsia="宋体" w:hAnsi="Courier New"/>
    </w:rPr>
  </w:style>
  <w:style w:type="paragraph" w:styleId="a4">
    <w:name w:val="List Paragraph"/>
    <w:basedOn w:val="a"/>
    <w:uiPriority w:val="34"/>
    <w:qFormat/>
    <w:rsid w:val="00B77C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2021-03-16T07:25:00Z</dcterms:created>
  <dcterms:modified xsi:type="dcterms:W3CDTF">2021-03-16T07:26:00Z</dcterms:modified>
</cp:coreProperties>
</file>