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D0" w:rsidRDefault="003532D0" w:rsidP="003532D0">
      <w:pPr>
        <w:pStyle w:val="bds"/>
        <w:rPr>
          <w:rFonts w:asciiTheme="minorEastAsia" w:eastAsiaTheme="minorEastAsia" w:hAnsiTheme="minorEastAsia"/>
        </w:rPr>
      </w:pPr>
      <w:r>
        <w:rPr>
          <w:rFonts w:asciiTheme="minorEastAsia" w:eastAsiaTheme="minorEastAsia" w:hAnsiTheme="minorEastAsia" w:hint="eastAsia"/>
        </w:rPr>
        <w:t>响应须知</w:t>
      </w:r>
    </w:p>
    <w:p w:rsidR="003532D0" w:rsidRDefault="003532D0" w:rsidP="003532D0">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电脑项目</w:t>
      </w:r>
      <w:r>
        <w:rPr>
          <w:rFonts w:ascii="宋体" w:hAnsi="宋体" w:hint="eastAsia"/>
          <w:sz w:val="24"/>
        </w:rPr>
        <w:t>采购的资料是对“采购公告”的具体补充和修改，如有矛盾应以本响应资料表为准。</w:t>
      </w:r>
    </w:p>
    <w:p w:rsidR="003532D0" w:rsidRDefault="003532D0" w:rsidP="003532D0">
      <w:pPr>
        <w:pStyle w:val="a3"/>
        <w:tabs>
          <w:tab w:val="left" w:pos="532"/>
        </w:tabs>
        <w:autoSpaceDE w:val="0"/>
        <w:autoSpaceDN w:val="0"/>
        <w:spacing w:line="360" w:lineRule="exact"/>
        <w:ind w:firstLine="0"/>
        <w:rPr>
          <w:rFonts w:ascii="宋体" w:hAnsi="宋体"/>
          <w:sz w:val="24"/>
        </w:rPr>
      </w:pPr>
    </w:p>
    <w:tbl>
      <w:tblPr>
        <w:tblW w:w="9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0"/>
        <w:gridCol w:w="10"/>
        <w:gridCol w:w="8505"/>
        <w:gridCol w:w="22"/>
      </w:tblGrid>
      <w:tr w:rsidR="003532D0" w:rsidTr="00673F22">
        <w:trPr>
          <w:cantSplit/>
        </w:trPr>
        <w:tc>
          <w:tcPr>
            <w:tcW w:w="1110" w:type="dxa"/>
          </w:tcPr>
          <w:p w:rsidR="003532D0" w:rsidRDefault="003532D0" w:rsidP="00673F22">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537" w:type="dxa"/>
            <w:gridSpan w:val="3"/>
          </w:tcPr>
          <w:p w:rsidR="003532D0" w:rsidRDefault="003532D0" w:rsidP="00673F22">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3532D0" w:rsidTr="00673F22">
        <w:trPr>
          <w:cantSplit/>
        </w:trPr>
        <w:tc>
          <w:tcPr>
            <w:tcW w:w="9647" w:type="dxa"/>
            <w:gridSpan w:val="4"/>
          </w:tcPr>
          <w:p w:rsidR="003532D0" w:rsidRDefault="003532D0" w:rsidP="00673F22">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537" w:type="dxa"/>
            <w:gridSpan w:val="3"/>
          </w:tcPr>
          <w:p w:rsidR="003532D0" w:rsidRDefault="003532D0" w:rsidP="00673F22">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537" w:type="dxa"/>
            <w:gridSpan w:val="3"/>
          </w:tcPr>
          <w:p w:rsidR="003532D0" w:rsidRDefault="003532D0" w:rsidP="00673F22">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3532D0" w:rsidRDefault="003532D0" w:rsidP="00673F22">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陈诗妤</w:t>
            </w:r>
          </w:p>
          <w:p w:rsidR="003532D0" w:rsidRDefault="003532D0" w:rsidP="00673F22">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3532D0" w:rsidRDefault="003532D0" w:rsidP="00673F22">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3532D0" w:rsidRDefault="003532D0" w:rsidP="00673F22">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 xml:space="preserve">电子邮箱：    </w:t>
            </w:r>
            <w:r>
              <w:rPr>
                <w:rFonts w:asciiTheme="minorEastAsia" w:eastAsiaTheme="minorEastAsia" w:hAnsiTheme="minorEastAsia" w:hint="eastAsia"/>
                <w:sz w:val="24"/>
                <w:szCs w:val="24"/>
              </w:rPr>
              <w:t>chenshiyu</w:t>
            </w:r>
            <w:hyperlink r:id="rId5" w:history="1">
              <w:r>
                <w:rPr>
                  <w:rFonts w:asciiTheme="minorEastAsia" w:eastAsiaTheme="minorEastAsia" w:hAnsiTheme="minorEastAsia"/>
                  <w:sz w:val="24"/>
                  <w:szCs w:val="24"/>
                </w:rPr>
                <w:t>@</w:t>
              </w:r>
              <w:r>
                <w:rPr>
                  <w:rFonts w:asciiTheme="minorEastAsia" w:eastAsiaTheme="minorEastAsia" w:hAnsiTheme="minorEastAsia" w:hint="eastAsia"/>
                  <w:sz w:val="24"/>
                  <w:szCs w:val="24"/>
                </w:rPr>
                <w:t>sbc.org.cn；</w:t>
              </w:r>
            </w:hyperlink>
          </w:p>
          <w:p w:rsidR="003532D0" w:rsidRDefault="003532D0" w:rsidP="00673F22">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3532D0" w:rsidRDefault="003532D0" w:rsidP="00673F22">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3532D0" w:rsidRDefault="003532D0" w:rsidP="00673F22">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537" w:type="dxa"/>
            <w:gridSpan w:val="3"/>
          </w:tcPr>
          <w:p w:rsidR="003532D0" w:rsidRDefault="003532D0" w:rsidP="00673F22">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 xml:space="preserve">项目名称：   </w:t>
            </w:r>
            <w:r>
              <w:rPr>
                <w:rFonts w:asciiTheme="minorEastAsia" w:eastAsiaTheme="minorEastAsia" w:hAnsiTheme="minorEastAsia" w:hint="eastAsia"/>
                <w:sz w:val="24"/>
                <w:szCs w:val="24"/>
              </w:rPr>
              <w:t>电脑项目</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537" w:type="dxa"/>
            <w:gridSpan w:val="3"/>
          </w:tcPr>
          <w:p w:rsidR="003532D0" w:rsidRDefault="003532D0" w:rsidP="00673F22">
            <w:pPr>
              <w:kinsoku w:val="0"/>
              <w:autoSpaceDE w:val="0"/>
              <w:autoSpaceDN w:val="0"/>
              <w:spacing w:line="240" w:lineRule="atLeast"/>
              <w:ind w:left="1782" w:right="57" w:hanging="1725"/>
              <w:textAlignment w:val="bottom"/>
              <w:rPr>
                <w:rFonts w:ascii="宋体" w:eastAsiaTheme="minorEastAsia" w:hAnsi="宋体"/>
                <w:sz w:val="24"/>
              </w:rPr>
            </w:pPr>
            <w:r>
              <w:rPr>
                <w:rFonts w:ascii="宋体" w:hAnsi="宋体" w:hint="eastAsia"/>
                <w:sz w:val="24"/>
              </w:rPr>
              <w:t>项目编号：SBCNZ-2020-411</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537" w:type="dxa"/>
            <w:gridSpan w:val="3"/>
          </w:tcPr>
          <w:p w:rsidR="003532D0" w:rsidRDefault="003532D0" w:rsidP="00673F22">
            <w:pPr>
              <w:pStyle w:val="a4"/>
              <w:ind w:leftChars="-6" w:left="-3" w:hangingChars="4" w:hanging="10"/>
            </w:pPr>
            <w:r>
              <w:rPr>
                <w:rFonts w:hint="eastAsia"/>
                <w:kern w:val="0"/>
                <w:shd w:val="clear" w:color="auto" w:fill="auto"/>
              </w:rPr>
              <w:t>《电脑采购项目评审结果通知书》发出后</w:t>
            </w:r>
            <w:r>
              <w:rPr>
                <w:kern w:val="0"/>
                <w:shd w:val="clear" w:color="auto" w:fill="auto"/>
              </w:rPr>
              <w:t>30</w:t>
            </w:r>
            <w:r>
              <w:rPr>
                <w:rFonts w:hint="eastAsia"/>
                <w:kern w:val="0"/>
                <w:shd w:val="clear" w:color="auto" w:fill="auto"/>
              </w:rPr>
              <w:t>个工作日内</w:t>
            </w:r>
            <w:r>
              <w:rPr>
                <w:rFonts w:hint="eastAsia"/>
                <w:szCs w:val="20"/>
                <w:shd w:val="clear" w:color="auto" w:fill="auto"/>
              </w:rPr>
              <w:t>，成交供应商应按照采购文件和成交供应商的响应文件订立书面合同。成交供应商不得与采购人再订立背离合同实质性内容的其他协议。</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537" w:type="dxa"/>
            <w:gridSpan w:val="3"/>
          </w:tcPr>
          <w:p w:rsidR="003532D0" w:rsidRDefault="003532D0" w:rsidP="00673F22">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3532D0" w:rsidTr="00673F22">
        <w:trPr>
          <w:cantSplit/>
        </w:trPr>
        <w:tc>
          <w:tcPr>
            <w:tcW w:w="9647" w:type="dxa"/>
            <w:gridSpan w:val="4"/>
          </w:tcPr>
          <w:p w:rsidR="003532D0" w:rsidRDefault="003532D0" w:rsidP="00673F22">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537" w:type="dxa"/>
            <w:gridSpan w:val="3"/>
          </w:tcPr>
          <w:p w:rsidR="003532D0" w:rsidRDefault="003532D0" w:rsidP="00673F22">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8537" w:type="dxa"/>
            <w:gridSpan w:val="3"/>
          </w:tcPr>
          <w:p w:rsidR="003532D0" w:rsidRDefault="003532D0" w:rsidP="00673F22">
            <w:pPr>
              <w:kinsoku w:val="0"/>
              <w:autoSpaceDE w:val="0"/>
              <w:autoSpaceDN w:val="0"/>
              <w:spacing w:line="360" w:lineRule="auto"/>
              <w:ind w:left="57" w:right="57"/>
              <w:textAlignment w:val="bottom"/>
              <w:rPr>
                <w:rFonts w:ascii="宋体" w:hAnsi="宋体" w:cs="宋体"/>
                <w:sz w:val="24"/>
              </w:rPr>
            </w:pPr>
            <w:r>
              <w:rPr>
                <w:rFonts w:ascii="宋体" w:hAnsi="宋体" w:cs="宋体" w:hint="eastAsia"/>
                <w:sz w:val="24"/>
              </w:rPr>
              <w:t>资格标准：</w:t>
            </w:r>
          </w:p>
          <w:p w:rsidR="003532D0" w:rsidRDefault="003532D0" w:rsidP="003532D0">
            <w:pPr>
              <w:numPr>
                <w:ilvl w:val="0"/>
                <w:numId w:val="1"/>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满足《中华人民共和国政府采购法》第二十二条规定；</w:t>
            </w:r>
          </w:p>
          <w:p w:rsidR="003532D0" w:rsidRDefault="003532D0" w:rsidP="003532D0">
            <w:pPr>
              <w:numPr>
                <w:ilvl w:val="0"/>
                <w:numId w:val="1"/>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3532D0" w:rsidRDefault="003532D0" w:rsidP="003532D0">
            <w:pPr>
              <w:numPr>
                <w:ilvl w:val="0"/>
                <w:numId w:val="1"/>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产品的《医疗器械生产许可证》及《医疗器械注册证》的复印件，响应人为代理商的必须提供相应产品的《医疗器械经营企业许可证》的复印件（所投产品为医疗设备时适用）；</w:t>
            </w:r>
          </w:p>
          <w:p w:rsidR="003532D0" w:rsidRDefault="003532D0" w:rsidP="003532D0">
            <w:pPr>
              <w:numPr>
                <w:ilvl w:val="0"/>
                <w:numId w:val="1"/>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响应人为药品制造商的必须具有相应产品的《药品生产许可证》复印件，响应人为代理商的必须具有相应产品的《药品经营许可证》认证证书的复印件；（所投产品为药品时适用）；</w:t>
            </w:r>
          </w:p>
          <w:p w:rsidR="003532D0" w:rsidRDefault="003532D0" w:rsidP="003532D0">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产品将完全符合《医疗器械监督管理条例》（中华人民共和国国务院2014年第650号令）和《医疗器械注册管理办法》（国家食品药品监督管理总局第4号令）的有关规定（所投产品为医疗设备时适用）；</w:t>
            </w:r>
          </w:p>
          <w:p w:rsidR="003532D0" w:rsidRDefault="003532D0" w:rsidP="003532D0">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响应人在上海市有固定的经营服务场所；</w:t>
            </w:r>
          </w:p>
          <w:p w:rsidR="003532D0" w:rsidRDefault="003532D0" w:rsidP="003532D0">
            <w:pPr>
              <w:numPr>
                <w:ilvl w:val="0"/>
                <w:numId w:val="1"/>
              </w:numPr>
              <w:tabs>
                <w:tab w:val="clear" w:pos="600"/>
                <w:tab w:val="left" w:pos="36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响应人需提供针对本项目的售后服务承诺书；</w:t>
            </w:r>
          </w:p>
          <w:p w:rsidR="003532D0" w:rsidRDefault="003532D0" w:rsidP="003532D0">
            <w:pPr>
              <w:numPr>
                <w:ilvl w:val="0"/>
                <w:numId w:val="1"/>
              </w:numPr>
              <w:tabs>
                <w:tab w:val="clear" w:pos="600"/>
                <w:tab w:val="left" w:pos="36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响应人另需提供响应产品在国内的用户名单、联系人及联系电话。</w:t>
            </w:r>
          </w:p>
          <w:p w:rsidR="003532D0" w:rsidRDefault="003532D0" w:rsidP="003532D0">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hint="eastAsia"/>
                <w:sz w:val="24"/>
              </w:rPr>
              <w:t>类似业绩和经验，以合同复印件为准；</w:t>
            </w:r>
          </w:p>
          <w:p w:rsidR="003532D0" w:rsidRDefault="003532D0" w:rsidP="00673F22">
            <w:pPr>
              <w:tabs>
                <w:tab w:val="left" w:pos="349"/>
              </w:tabs>
              <w:kinsoku w:val="0"/>
              <w:autoSpaceDE w:val="0"/>
              <w:autoSpaceDN w:val="0"/>
              <w:spacing w:line="360" w:lineRule="auto"/>
              <w:ind w:left="349" w:right="57"/>
              <w:textAlignment w:val="bottom"/>
              <w:rPr>
                <w:rFonts w:ascii="宋体" w:hAnsi="宋体" w:cs="宋体"/>
                <w:sz w:val="24"/>
              </w:rPr>
            </w:pPr>
            <w:r>
              <w:rPr>
                <w:rFonts w:ascii="宋体" w:hAnsi="宋体" w:cs="宋体" w:hint="eastAsia"/>
                <w:sz w:val="24"/>
              </w:rPr>
              <w:t>响应人</w:t>
            </w:r>
            <w:r>
              <w:rPr>
                <w:rFonts w:ascii="宋体" w:hAnsi="宋体" w:hint="eastAsia"/>
                <w:sz w:val="24"/>
              </w:rPr>
              <w:t>需提供以上所有资料（在响应文件目录中需标明具体页码）并加盖公章，提供不全者，将导致作废。</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8537" w:type="dxa"/>
            <w:gridSpan w:val="3"/>
          </w:tcPr>
          <w:p w:rsidR="003532D0" w:rsidRDefault="003532D0" w:rsidP="00673F22">
            <w:pPr>
              <w:kinsoku w:val="0"/>
              <w:autoSpaceDE w:val="0"/>
              <w:autoSpaceDN w:val="0"/>
              <w:spacing w:line="240" w:lineRule="atLeast"/>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3532D0" w:rsidRDefault="003532D0" w:rsidP="003532D0">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3532D0" w:rsidRDefault="003532D0" w:rsidP="003532D0">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3532D0" w:rsidRDefault="003532D0" w:rsidP="003532D0">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3532D0" w:rsidRDefault="003532D0" w:rsidP="00673F22">
            <w:pPr>
              <w:widowControl/>
              <w:spacing w:before="100" w:beforeAutospacing="1" w:after="100" w:afterAutospacing="1"/>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3532D0" w:rsidRDefault="003532D0" w:rsidP="00673F22">
            <w:pPr>
              <w:tabs>
                <w:tab w:val="left" w:pos="349"/>
              </w:tabs>
              <w:kinsoku w:val="0"/>
              <w:autoSpaceDE w:val="0"/>
              <w:autoSpaceDN w:val="0"/>
              <w:spacing w:line="360" w:lineRule="auto"/>
              <w:ind w:right="57"/>
              <w:textAlignment w:val="bottom"/>
              <w:rPr>
                <w:rFonts w:ascii="宋体" w:hAnsi="宋体" w:cs="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537" w:type="dxa"/>
            <w:gridSpan w:val="3"/>
          </w:tcPr>
          <w:p w:rsidR="003532D0" w:rsidRDefault="003532D0" w:rsidP="00673F22">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其他：</w:t>
            </w:r>
          </w:p>
          <w:p w:rsidR="003532D0" w:rsidRDefault="003532D0" w:rsidP="00673F22">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1.响应</w:t>
            </w:r>
            <w:r>
              <w:rPr>
                <w:rFonts w:ascii="宋体" w:hAnsi="宋体" w:cs="Arial"/>
                <w:color w:val="000000"/>
                <w:kern w:val="0"/>
                <w:sz w:val="24"/>
              </w:rPr>
              <w:t>产品为进口的，</w:t>
            </w:r>
            <w:r>
              <w:rPr>
                <w:rFonts w:ascii="宋体" w:hAnsi="宋体" w:cs="Arial" w:hint="eastAsia"/>
                <w:color w:val="000000"/>
                <w:kern w:val="0"/>
                <w:sz w:val="24"/>
              </w:rPr>
              <w:t>除上述要求外，还应当</w:t>
            </w:r>
            <w:r>
              <w:rPr>
                <w:rFonts w:ascii="宋体" w:hAnsi="宋体" w:cs="Arial"/>
                <w:color w:val="000000"/>
                <w:kern w:val="0"/>
                <w:sz w:val="24"/>
              </w:rPr>
              <w:t>提供</w:t>
            </w:r>
            <w:r>
              <w:rPr>
                <w:rFonts w:ascii="宋体" w:hAnsi="宋体" w:cs="Arial" w:hint="eastAsia"/>
                <w:color w:val="000000"/>
                <w:kern w:val="0"/>
                <w:sz w:val="24"/>
              </w:rPr>
              <w:t>响应</w:t>
            </w:r>
            <w:r>
              <w:rPr>
                <w:rFonts w:ascii="宋体" w:hAnsi="宋体" w:cs="Arial"/>
                <w:color w:val="000000"/>
                <w:kern w:val="0"/>
                <w:sz w:val="24"/>
              </w:rPr>
              <w:t>产品生产厂家授权书或合法获得</w:t>
            </w:r>
            <w:r>
              <w:rPr>
                <w:rFonts w:ascii="宋体" w:hAnsi="宋体" w:cs="Arial" w:hint="eastAsia"/>
                <w:color w:val="000000"/>
                <w:kern w:val="0"/>
                <w:sz w:val="24"/>
              </w:rPr>
              <w:t>响应</w:t>
            </w:r>
            <w:r>
              <w:rPr>
                <w:rFonts w:ascii="宋体" w:hAnsi="宋体" w:cs="Arial"/>
                <w:color w:val="000000"/>
                <w:kern w:val="0"/>
                <w:sz w:val="24"/>
              </w:rPr>
              <w:t>产品的其他证明。</w:t>
            </w:r>
            <w:r>
              <w:rPr>
                <w:rFonts w:ascii="宋体" w:hAnsi="宋体" w:cs="Arial" w:hint="eastAsia"/>
                <w:color w:val="000000"/>
                <w:kern w:val="0"/>
                <w:sz w:val="24"/>
              </w:rPr>
              <w:t>授权书内应当载明授权销售的品种、地域、期限等。</w:t>
            </w:r>
          </w:p>
          <w:p w:rsidR="003532D0" w:rsidRDefault="003532D0" w:rsidP="00673F22">
            <w:pPr>
              <w:widowControl/>
              <w:spacing w:before="100" w:beforeAutospacing="1" w:after="100" w:afterAutospacing="1"/>
              <w:jc w:val="left"/>
              <w:rPr>
                <w:rFonts w:ascii="宋体" w:hAnsi="宋体"/>
                <w:sz w:val="24"/>
              </w:rPr>
            </w:pPr>
            <w:r>
              <w:rPr>
                <w:rFonts w:ascii="宋体" w:hAnsi="宋体" w:cs="Arial" w:hint="eastAsia"/>
                <w:color w:val="000000"/>
                <w:kern w:val="0"/>
                <w:sz w:val="24"/>
              </w:rPr>
              <w:t>2.法定代表人授权书，应当载明授权销售的品种、地域、期限、销售人员身份信息等。</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8537" w:type="dxa"/>
            <w:gridSpan w:val="3"/>
          </w:tcPr>
          <w:p w:rsidR="003532D0" w:rsidRDefault="003532D0" w:rsidP="00673F22">
            <w:pPr>
              <w:widowControl/>
              <w:spacing w:before="100" w:beforeAutospacing="1" w:after="100" w:afterAutospacing="1"/>
              <w:jc w:val="left"/>
              <w:rPr>
                <w:rFonts w:ascii="宋体" w:hAnsi="宋体" w:cs="Arial"/>
                <w:color w:val="000000"/>
                <w:kern w:val="0"/>
                <w:sz w:val="24"/>
              </w:rPr>
            </w:pPr>
            <w:r>
              <w:rPr>
                <w:rFonts w:ascii="宋体" w:hAnsi="宋体" w:cs="宋体" w:hint="eastAsia"/>
                <w:spacing w:val="8"/>
                <w:kern w:val="0"/>
                <w:sz w:val="24"/>
              </w:rPr>
              <w:t>不接受联合体响应。</w:t>
            </w:r>
          </w:p>
        </w:tc>
      </w:tr>
      <w:tr w:rsidR="003532D0" w:rsidTr="00673F22">
        <w:trPr>
          <w:cantSplit/>
          <w:trHeight w:val="510"/>
        </w:trPr>
        <w:tc>
          <w:tcPr>
            <w:tcW w:w="9647" w:type="dxa"/>
            <w:gridSpan w:val="4"/>
            <w:vAlign w:val="center"/>
          </w:tcPr>
          <w:p w:rsidR="003532D0" w:rsidRDefault="003532D0" w:rsidP="00673F22">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3响应文件的编制和递交</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537" w:type="dxa"/>
            <w:gridSpan w:val="3"/>
          </w:tcPr>
          <w:p w:rsidR="003532D0" w:rsidRDefault="003532D0" w:rsidP="00673F22">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537" w:type="dxa"/>
            <w:gridSpan w:val="3"/>
          </w:tcPr>
          <w:p w:rsidR="003532D0" w:rsidRDefault="003532D0" w:rsidP="00673F22">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3532D0" w:rsidRDefault="003532D0" w:rsidP="00673F22">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★3.3</w:t>
            </w:r>
          </w:p>
        </w:tc>
        <w:tc>
          <w:tcPr>
            <w:tcW w:w="8537" w:type="dxa"/>
            <w:gridSpan w:val="3"/>
          </w:tcPr>
          <w:p w:rsidR="003532D0" w:rsidRDefault="003532D0" w:rsidP="00673F22">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3532D0" w:rsidRDefault="003532D0" w:rsidP="00673F22">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3532D0" w:rsidRDefault="003532D0" w:rsidP="00673F22">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3532D0" w:rsidRDefault="003532D0" w:rsidP="00673F22">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3532D0" w:rsidRDefault="003532D0" w:rsidP="00673F22">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3532D0" w:rsidRDefault="003532D0" w:rsidP="00673F22">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8.提供详细常规耗材清单及价格</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10.提供用户操作手册及维修手册（中、英文各壹套）</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★3.4</w:t>
            </w:r>
          </w:p>
        </w:tc>
        <w:tc>
          <w:tcPr>
            <w:tcW w:w="8537" w:type="dxa"/>
            <w:gridSpan w:val="3"/>
          </w:tcPr>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3.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4.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5.响应人为药品制造商的必须具有相应设备的《药品生产许可证》复印件，响应人为代理商的必须具有相应设备的《药品经营许可证》认证证书的复印件；（所投产品为药品时适用）；</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6.响应人需提供由中华人民共和国国家食品药品监督管理局颁发的开封之日在有效期内的医疗器械产品注册证（SFDA）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7.代理证明文件（响应人为代理商时提供）</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8.法定代表人授权书</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9.近</w:t>
            </w:r>
            <w:r>
              <w:rPr>
                <w:rFonts w:ascii="宋体" w:hAnsi="宋体"/>
                <w:sz w:val="24"/>
                <w:szCs w:val="24"/>
              </w:rPr>
              <w:t>3</w:t>
            </w:r>
            <w:r>
              <w:rPr>
                <w:rFonts w:ascii="宋体" w:hAnsi="宋体" w:hint="eastAsia"/>
                <w:sz w:val="24"/>
                <w:szCs w:val="24"/>
              </w:rPr>
              <w:t>年在国内的类似项目清单（提供联系人及联系方式）。</w:t>
            </w:r>
          </w:p>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10.响应人无重大违法记录承诺书</w:t>
            </w:r>
            <w:bookmarkStart w:id="0" w:name="_Toc143912317"/>
            <w:r>
              <w:rPr>
                <w:rFonts w:ascii="宋体" w:hAnsi="宋体" w:hint="eastAsia"/>
                <w:sz w:val="24"/>
                <w:szCs w:val="24"/>
              </w:rPr>
              <w:t>（格式见第五章）</w:t>
            </w:r>
          </w:p>
          <w:bookmarkEnd w:id="0"/>
          <w:p w:rsidR="003532D0" w:rsidRDefault="003532D0" w:rsidP="00673F22">
            <w:pPr>
              <w:tabs>
                <w:tab w:val="left" w:pos="1258"/>
              </w:tabs>
              <w:adjustRightInd w:val="0"/>
              <w:snapToGrid w:val="0"/>
              <w:jc w:val="left"/>
              <w:rPr>
                <w:rFonts w:ascii="宋体" w:hAnsi="宋体"/>
                <w:sz w:val="24"/>
                <w:szCs w:val="24"/>
              </w:rPr>
            </w:pPr>
            <w:r>
              <w:rPr>
                <w:rFonts w:ascii="宋体" w:hAnsi="宋体" w:hint="eastAsia"/>
                <w:sz w:val="24"/>
                <w:szCs w:val="24"/>
              </w:rPr>
              <w:t>11.其他资料：供应商认为有必要提交的其他资料。</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3.5</w:t>
            </w:r>
          </w:p>
        </w:tc>
        <w:tc>
          <w:tcPr>
            <w:tcW w:w="8537" w:type="dxa"/>
            <w:gridSpan w:val="3"/>
          </w:tcPr>
          <w:p w:rsidR="003532D0" w:rsidRDefault="003532D0" w:rsidP="00673F22">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537" w:type="dxa"/>
            <w:gridSpan w:val="3"/>
          </w:tcPr>
          <w:p w:rsidR="003532D0" w:rsidRDefault="003532D0" w:rsidP="00673F22">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3532D0" w:rsidRDefault="003532D0" w:rsidP="00673F22">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8537" w:type="dxa"/>
            <w:gridSpan w:val="3"/>
          </w:tcPr>
          <w:p w:rsidR="003532D0" w:rsidRDefault="003532D0" w:rsidP="00673F22">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8537" w:type="dxa"/>
            <w:gridSpan w:val="3"/>
          </w:tcPr>
          <w:p w:rsidR="003532D0" w:rsidRDefault="003532D0" w:rsidP="00673F22">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本次采购不接受选择性报价或者有附加条件的报价。</w:t>
            </w:r>
          </w:p>
        </w:tc>
      </w:tr>
      <w:tr w:rsidR="003532D0" w:rsidTr="00673F22">
        <w:trPr>
          <w:cantSplit/>
        </w:trPr>
        <w:tc>
          <w:tcPr>
            <w:tcW w:w="9647" w:type="dxa"/>
            <w:gridSpan w:val="4"/>
          </w:tcPr>
          <w:p w:rsidR="003532D0" w:rsidRDefault="003532D0" w:rsidP="00673F22">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4货物需求</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8537" w:type="dxa"/>
            <w:gridSpan w:val="3"/>
          </w:tcPr>
          <w:p w:rsidR="003532D0" w:rsidRDefault="003532D0" w:rsidP="00673F22">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：台式电脑，</w:t>
            </w:r>
            <w:r>
              <w:rPr>
                <w:rFonts w:ascii="宋体" w:hAnsi="宋体" w:hint="eastAsia"/>
                <w:sz w:val="24"/>
              </w:rPr>
              <w:t>预算金额：人民币</w:t>
            </w:r>
            <w:r>
              <w:rPr>
                <w:rFonts w:asciiTheme="minorEastAsia" w:eastAsiaTheme="minorEastAsia" w:hAnsiTheme="minorEastAsia" w:hint="eastAsia"/>
                <w:sz w:val="24"/>
                <w:szCs w:val="24"/>
              </w:rPr>
              <w:t>20.5</w:t>
            </w:r>
            <w:r>
              <w:rPr>
                <w:rFonts w:ascii="宋体" w:hAnsi="宋体" w:hint="eastAsia"/>
                <w:sz w:val="24"/>
              </w:rPr>
              <w:t>万元（人民币）</w:t>
            </w:r>
          </w:p>
          <w:p w:rsidR="003532D0" w:rsidRDefault="003532D0" w:rsidP="00673F22">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包件二：笔记本电脑，</w:t>
            </w:r>
            <w:r>
              <w:rPr>
                <w:rFonts w:ascii="宋体" w:hAnsi="宋体" w:hint="eastAsia"/>
                <w:sz w:val="24"/>
              </w:rPr>
              <w:t>预算金额：</w:t>
            </w:r>
            <w:r>
              <w:rPr>
                <w:rFonts w:asciiTheme="minorEastAsia" w:eastAsiaTheme="minorEastAsia" w:hAnsiTheme="minorEastAsia" w:hint="eastAsia"/>
                <w:sz w:val="24"/>
                <w:szCs w:val="24"/>
              </w:rPr>
              <w:t>人民币1万元</w:t>
            </w:r>
            <w:r>
              <w:rPr>
                <w:rFonts w:ascii="宋体" w:hAnsi="宋体" w:hint="eastAsia"/>
                <w:sz w:val="24"/>
              </w:rPr>
              <w:t>（人民币）</w:t>
            </w:r>
          </w:p>
          <w:p w:rsidR="003532D0" w:rsidRDefault="003532D0" w:rsidP="00673F22">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8537" w:type="dxa"/>
            <w:gridSpan w:val="3"/>
          </w:tcPr>
          <w:p w:rsidR="003532D0" w:rsidRDefault="003532D0" w:rsidP="00673F22">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537" w:type="dxa"/>
            <w:gridSpan w:val="3"/>
          </w:tcPr>
          <w:p w:rsidR="003532D0" w:rsidRDefault="003532D0" w:rsidP="00673F22">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8537" w:type="dxa"/>
            <w:gridSpan w:val="3"/>
          </w:tcPr>
          <w:p w:rsidR="003532D0" w:rsidRDefault="003532D0" w:rsidP="00673F22">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：台式电脑，</w:t>
            </w:r>
            <w:r>
              <w:rPr>
                <w:rFonts w:ascii="宋体" w:hAnsi="宋体" w:hint="eastAsia"/>
                <w:sz w:val="24"/>
              </w:rPr>
              <w:t>数量：28台</w:t>
            </w:r>
          </w:p>
          <w:p w:rsidR="003532D0" w:rsidRDefault="003532D0" w:rsidP="00673F22">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包件二：笔记本电脑，数量：1台</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8537" w:type="dxa"/>
            <w:gridSpan w:val="3"/>
          </w:tcPr>
          <w:p w:rsidR="003532D0" w:rsidRDefault="003532D0" w:rsidP="00673F22">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交付时间：合同签订后90个工作日内</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8537" w:type="dxa"/>
            <w:gridSpan w:val="3"/>
          </w:tcPr>
          <w:p w:rsidR="003532D0" w:rsidRDefault="003532D0" w:rsidP="00673F22">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 4.7</w:t>
            </w:r>
          </w:p>
        </w:tc>
        <w:tc>
          <w:tcPr>
            <w:tcW w:w="8537" w:type="dxa"/>
            <w:gridSpan w:val="3"/>
          </w:tcPr>
          <w:p w:rsidR="003532D0" w:rsidRDefault="003532D0" w:rsidP="00673F22">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3532D0" w:rsidRDefault="003532D0" w:rsidP="00673F22">
            <w:pPr>
              <w:kinsoku w:val="0"/>
              <w:autoSpaceDE w:val="0"/>
              <w:autoSpaceDN w:val="0"/>
              <w:spacing w:line="240" w:lineRule="atLeast"/>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3532D0" w:rsidRDefault="003532D0" w:rsidP="00673F22">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3532D0" w:rsidRDefault="003532D0" w:rsidP="00673F22">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3532D0" w:rsidRDefault="003532D0" w:rsidP="00673F22">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3532D0" w:rsidRDefault="003532D0" w:rsidP="00673F22">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3532D0" w:rsidTr="00673F22">
        <w:trPr>
          <w:cantSplit/>
        </w:trPr>
        <w:tc>
          <w:tcPr>
            <w:tcW w:w="9647" w:type="dxa"/>
            <w:gridSpan w:val="4"/>
          </w:tcPr>
          <w:p w:rsidR="003532D0" w:rsidRDefault="003532D0" w:rsidP="00673F22">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5评审</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5.1</w:t>
            </w:r>
          </w:p>
        </w:tc>
        <w:tc>
          <w:tcPr>
            <w:tcW w:w="8537" w:type="dxa"/>
            <w:gridSpan w:val="3"/>
          </w:tcPr>
          <w:p w:rsidR="003532D0" w:rsidRDefault="003532D0" w:rsidP="00673F22">
            <w:pPr>
              <w:pStyle w:val="a4"/>
              <w:ind w:leftChars="-6" w:left="-3" w:hangingChars="4" w:hanging="10"/>
              <w:rPr>
                <w:b/>
              </w:rPr>
            </w:pPr>
            <w:r>
              <w:rPr>
                <w:rFonts w:hint="eastAsia"/>
                <w:kern w:val="0"/>
                <w:shd w:val="clear" w:color="auto" w:fill="auto"/>
              </w:rPr>
              <w:t>评审原则及方法：采用综合评分法进行评审。本次评审委员会成员由不少于3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537" w:type="dxa"/>
            <w:gridSpan w:val="3"/>
          </w:tcPr>
          <w:p w:rsidR="003532D0" w:rsidRDefault="003532D0" w:rsidP="00673F22">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w:t>
            </w:r>
            <w:r>
              <w:rPr>
                <w:rFonts w:ascii="宋体" w:hAnsi="宋体"/>
                <w:sz w:val="24"/>
              </w:rPr>
              <w:t>0分。</w:t>
            </w:r>
          </w:p>
          <w:p w:rsidR="003532D0" w:rsidRDefault="003532D0" w:rsidP="00673F22">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w:t>
            </w:r>
            <w:r>
              <w:rPr>
                <w:rFonts w:ascii="宋体" w:hAnsi="宋体"/>
                <w:sz w:val="24"/>
              </w:rPr>
              <w:t>1项减5分。偏离超过3项（包括3项），其技术得分为0分。</w:t>
            </w:r>
          </w:p>
          <w:p w:rsidR="003532D0" w:rsidRDefault="003532D0" w:rsidP="00673F22">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3）</w:t>
            </w:r>
            <w:r>
              <w:rPr>
                <w:rFonts w:ascii="宋体" w:hAnsi="宋体" w:hint="eastAsia"/>
                <w:sz w:val="24"/>
              </w:rPr>
              <w:t>响应人的响应文件中未加注“▲”、“﹟”号的一般技术参数有1项偏离，技术部分扣1分，偏离超过5项（包括5项），其技术得分为0分。</w:t>
            </w:r>
          </w:p>
          <w:p w:rsidR="003532D0" w:rsidRDefault="003532D0" w:rsidP="00673F22">
            <w:pPr>
              <w:tabs>
                <w:tab w:val="left" w:pos="1050"/>
              </w:tabs>
              <w:kinsoku w:val="0"/>
              <w:autoSpaceDE w:val="0"/>
              <w:autoSpaceDN w:val="0"/>
              <w:spacing w:line="240" w:lineRule="atLeast"/>
              <w:ind w:right="57"/>
              <w:jc w:val="left"/>
              <w:textAlignment w:val="bottom"/>
              <w:rPr>
                <w:rFonts w:ascii="宋体" w:hAnsi="宋体"/>
                <w:sz w:val="24"/>
              </w:rPr>
            </w:pPr>
            <w:r>
              <w:rPr>
                <w:rFonts w:asciiTheme="majorEastAsia" w:eastAsiaTheme="majorEastAsia" w:hAnsiTheme="majorEastAsia" w:hint="eastAsia"/>
                <w:sz w:val="24"/>
                <w:szCs w:val="24"/>
              </w:rPr>
              <w:t>备注：打分精确到小数点后2位。</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537" w:type="dxa"/>
            <w:gridSpan w:val="3"/>
          </w:tcPr>
          <w:p w:rsidR="003532D0" w:rsidRDefault="003532D0" w:rsidP="00673F22">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评审委员会应按响应人综合评分，由高到低</w:t>
            </w:r>
            <w:r>
              <w:rPr>
                <w:rFonts w:asciiTheme="majorEastAsia" w:eastAsiaTheme="majorEastAsia" w:hAnsiTheme="majorEastAsia" w:hint="eastAsia"/>
                <w:sz w:val="24"/>
                <w:szCs w:val="24"/>
              </w:rPr>
              <w:t>的顺序</w:t>
            </w:r>
            <w:r>
              <w:rPr>
                <w:rFonts w:ascii="宋体" w:hAnsi="宋体" w:hint="eastAsia"/>
                <w:sz w:val="24"/>
              </w:rPr>
              <w:t>确定不超过3个成交候选人，综合评分最高者为排名第一的成交候选人。</w:t>
            </w:r>
          </w:p>
        </w:tc>
      </w:tr>
      <w:tr w:rsidR="003532D0" w:rsidTr="00673F22">
        <w:trPr>
          <w:cantSplit/>
        </w:trPr>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5.4</w:t>
            </w:r>
          </w:p>
        </w:tc>
        <w:tc>
          <w:tcPr>
            <w:tcW w:w="8537" w:type="dxa"/>
            <w:gridSpan w:val="3"/>
          </w:tcPr>
          <w:p w:rsidR="003532D0" w:rsidRDefault="003532D0" w:rsidP="00673F22">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w:t>
            </w:r>
          </w:p>
        </w:tc>
      </w:tr>
      <w:tr w:rsidR="003532D0" w:rsidTr="00673F22">
        <w:tc>
          <w:tcPr>
            <w:tcW w:w="1110" w:type="dxa"/>
          </w:tcPr>
          <w:p w:rsidR="003532D0" w:rsidRDefault="003532D0" w:rsidP="00673F22">
            <w:pPr>
              <w:kinsoku w:val="0"/>
              <w:autoSpaceDE w:val="0"/>
              <w:autoSpaceDN w:val="0"/>
              <w:spacing w:before="40" w:line="240" w:lineRule="atLeast"/>
              <w:jc w:val="center"/>
              <w:textAlignment w:val="bottom"/>
              <w:rPr>
                <w:rFonts w:ascii="宋体" w:hAnsi="宋体"/>
                <w:sz w:val="24"/>
              </w:rPr>
            </w:pPr>
          </w:p>
        </w:tc>
        <w:tc>
          <w:tcPr>
            <w:tcW w:w="8537" w:type="dxa"/>
            <w:gridSpan w:val="3"/>
          </w:tcPr>
          <w:tbl>
            <w:tblPr>
              <w:tblW w:w="8459"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9"/>
              <w:gridCol w:w="631"/>
              <w:gridCol w:w="6979"/>
              <w:gridCol w:w="60"/>
            </w:tblGrid>
            <w:tr w:rsidR="003532D0" w:rsidTr="00673F22">
              <w:trPr>
                <w:trHeight w:val="806"/>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评审</w:t>
                  </w:r>
                </w:p>
                <w:p w:rsidR="003532D0" w:rsidRDefault="003532D0" w:rsidP="00673F22">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内容</w:t>
                  </w:r>
                </w:p>
              </w:tc>
              <w:tc>
                <w:tcPr>
                  <w:tcW w:w="597"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分值</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评审标准</w:t>
                  </w:r>
                </w:p>
              </w:tc>
            </w:tr>
            <w:tr w:rsidR="003532D0" w:rsidTr="00673F22">
              <w:trPr>
                <w:trHeight w:val="826"/>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报价</w:t>
                  </w:r>
                </w:p>
                <w:p w:rsidR="003532D0" w:rsidRDefault="003532D0" w:rsidP="00673F22">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得分</w:t>
                  </w:r>
                </w:p>
              </w:tc>
              <w:tc>
                <w:tcPr>
                  <w:tcW w:w="597"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30</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报价得分＝报价分值×（评审基准价</w:t>
                  </w:r>
                  <w:r>
                    <w:rPr>
                      <w:rFonts w:asciiTheme="majorEastAsia" w:eastAsiaTheme="majorEastAsia" w:hAnsiTheme="majorEastAsia"/>
                      <w:szCs w:val="21"/>
                    </w:rPr>
                    <w:t>/</w:t>
                  </w:r>
                  <w:r>
                    <w:rPr>
                      <w:rFonts w:asciiTheme="majorEastAsia" w:eastAsiaTheme="majorEastAsia" w:hAnsiTheme="majorEastAsia" w:hint="eastAsia"/>
                      <w:szCs w:val="21"/>
                    </w:rPr>
                    <w:t>评审价）</w:t>
                  </w:r>
                </w:p>
              </w:tc>
            </w:tr>
            <w:tr w:rsidR="003532D0" w:rsidTr="00673F22">
              <w:trPr>
                <w:trHeight w:val="3616"/>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技术</w:t>
                  </w:r>
                </w:p>
              </w:tc>
              <w:tc>
                <w:tcPr>
                  <w:tcW w:w="597"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40</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3532D0" w:rsidRDefault="003532D0" w:rsidP="003532D0">
                  <w:pPr>
                    <w:pStyle w:val="a5"/>
                    <w:numPr>
                      <w:ilvl w:val="0"/>
                      <w:numId w:val="3"/>
                    </w:numPr>
                    <w:ind w:firstLineChars="0"/>
                    <w:rPr>
                      <w:szCs w:val="21"/>
                    </w:rPr>
                  </w:pPr>
                  <w:r>
                    <w:rPr>
                      <w:rFonts w:hint="eastAsia"/>
                      <w:szCs w:val="21"/>
                    </w:rPr>
                    <w:t>评审内容：</w:t>
                  </w:r>
                  <w:r>
                    <w:rPr>
                      <w:rFonts w:ascii="Arial" w:hAnsi="Arial" w:cs="Arial" w:hint="eastAsia"/>
                      <w:szCs w:val="21"/>
                    </w:rPr>
                    <w:t>技术参数</w:t>
                  </w:r>
                </w:p>
                <w:p w:rsidR="003532D0" w:rsidRDefault="003532D0" w:rsidP="00673F22">
                  <w:pPr>
                    <w:snapToGrid w:val="0"/>
                    <w:spacing w:line="276" w:lineRule="auto"/>
                    <w:rPr>
                      <w:szCs w:val="21"/>
                    </w:rPr>
                  </w:pPr>
                  <w:r>
                    <w:rPr>
                      <w:rFonts w:hint="eastAsia"/>
                      <w:szCs w:val="21"/>
                    </w:rPr>
                    <w:t>二、评审标准：</w:t>
                  </w:r>
                </w:p>
                <w:p w:rsidR="003532D0" w:rsidRDefault="003532D0" w:rsidP="00673F22">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3532D0" w:rsidRDefault="003532D0" w:rsidP="00673F22">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3532D0" w:rsidRDefault="003532D0" w:rsidP="00673F22">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3532D0" w:rsidRDefault="003532D0" w:rsidP="00673F22">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3532D0" w:rsidRDefault="003532D0" w:rsidP="00673F22">
                  <w:pPr>
                    <w:snapToGrid w:val="0"/>
                    <w:spacing w:line="276" w:lineRule="auto"/>
                    <w:rPr>
                      <w:rFonts w:asciiTheme="majorEastAsia" w:eastAsiaTheme="majorEastAsia" w:hAnsiTheme="majorEastAsia" w:cs="宋体"/>
                      <w:szCs w:val="21"/>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3532D0" w:rsidTr="00673F22">
              <w:trPr>
                <w:trHeight w:val="4256"/>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伴随</w:t>
                  </w:r>
                </w:p>
                <w:p w:rsidR="003532D0" w:rsidRDefault="003532D0" w:rsidP="00673F22">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服务</w:t>
                  </w:r>
                </w:p>
              </w:tc>
              <w:tc>
                <w:tcPr>
                  <w:tcW w:w="597"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3532D0" w:rsidRDefault="003532D0" w:rsidP="00673F22">
                  <w:pPr>
                    <w:rPr>
                      <w:szCs w:val="21"/>
                    </w:rPr>
                  </w:pPr>
                  <w:r>
                    <w:rPr>
                      <w:rFonts w:hint="eastAsia"/>
                      <w:szCs w:val="21"/>
                    </w:rPr>
                    <w:t>一、评审内容：</w:t>
                  </w:r>
                  <w:r>
                    <w:rPr>
                      <w:rFonts w:ascii="Arial" w:hAnsi="Arial" w:cs="Arial"/>
                      <w:szCs w:val="21"/>
                    </w:rPr>
                    <w:t>安装、调试、提供技术援助、培训</w:t>
                  </w:r>
                </w:p>
                <w:p w:rsidR="003532D0" w:rsidRDefault="003532D0" w:rsidP="00673F22">
                  <w:pPr>
                    <w:rPr>
                      <w:spacing w:val="-4"/>
                      <w:szCs w:val="21"/>
                    </w:rPr>
                  </w:pPr>
                  <w:r>
                    <w:rPr>
                      <w:rFonts w:hint="eastAsia"/>
                      <w:szCs w:val="21"/>
                    </w:rPr>
                    <w:t>二、评审标准：</w:t>
                  </w:r>
                </w:p>
                <w:p w:rsidR="003532D0" w:rsidRDefault="003532D0" w:rsidP="00673F22">
                  <w:pPr>
                    <w:pStyle w:val="a5"/>
                    <w:rPr>
                      <w:spacing w:val="-4"/>
                      <w:szCs w:val="21"/>
                    </w:rPr>
                  </w:pPr>
                  <w:r>
                    <w:rPr>
                      <w:rFonts w:hint="eastAsia"/>
                      <w:szCs w:val="21"/>
                    </w:rPr>
                    <w:t>根据响应人所提供的</w:t>
                  </w:r>
                  <w:r>
                    <w:rPr>
                      <w:rFonts w:ascii="Arial" w:hAnsi="Arial" w:cs="Arial"/>
                      <w:szCs w:val="21"/>
                    </w:rPr>
                    <w:t>与供货有关的辅助服务</w:t>
                  </w:r>
                  <w:r>
                    <w:rPr>
                      <w:rFonts w:ascii="Arial" w:hAnsi="Arial" w:cs="Arial" w:hint="eastAsia"/>
                      <w:szCs w:val="21"/>
                    </w:rPr>
                    <w:t>，包括</w:t>
                  </w:r>
                  <w:r>
                    <w:rPr>
                      <w:rFonts w:ascii="Arial" w:hAnsi="Arial" w:cs="Arial"/>
                      <w:szCs w:val="21"/>
                    </w:rPr>
                    <w:t>安装、调试、提供技术援助、培训</w:t>
                  </w:r>
                  <w:r>
                    <w:rPr>
                      <w:rFonts w:ascii="Arial" w:hAnsi="Arial" w:cs="Arial" w:hint="eastAsia"/>
                      <w:szCs w:val="21"/>
                    </w:rPr>
                    <w:t>四项，</w:t>
                  </w:r>
                  <w:proofErr w:type="gramStart"/>
                  <w:r>
                    <w:rPr>
                      <w:rFonts w:hint="eastAsia"/>
                      <w:szCs w:val="21"/>
                    </w:rPr>
                    <w:t>考量</w:t>
                  </w:r>
                  <w:proofErr w:type="gramEnd"/>
                  <w:r>
                    <w:rPr>
                      <w:rFonts w:hint="eastAsia"/>
                      <w:szCs w:val="21"/>
                    </w:rPr>
                    <w:t>响应人所提供伴随服务的优劣，</w:t>
                  </w:r>
                  <w:r>
                    <w:rPr>
                      <w:rFonts w:hint="eastAsia"/>
                      <w:spacing w:val="-4"/>
                      <w:szCs w:val="21"/>
                    </w:rPr>
                    <w:t>并对所有合格响应人的伴随服务方案进行排序，排序分为三个档次：</w:t>
                  </w:r>
                </w:p>
                <w:p w:rsidR="003532D0" w:rsidRDefault="003532D0" w:rsidP="00673F22">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）有较好的安装调试方案、提供可靠的、有针对性的技术援助、完善的培训计划为第一档次，得</w:t>
                  </w:r>
                  <w:r>
                    <w:rPr>
                      <w:rFonts w:hint="eastAsia"/>
                      <w:spacing w:val="-4"/>
                      <w:szCs w:val="21"/>
                    </w:rPr>
                    <w:t>8-10</w:t>
                  </w:r>
                  <w:r>
                    <w:rPr>
                      <w:rFonts w:hint="eastAsia"/>
                      <w:spacing w:val="-4"/>
                      <w:szCs w:val="21"/>
                    </w:rPr>
                    <w:t>分。</w:t>
                  </w:r>
                </w:p>
                <w:p w:rsidR="003532D0" w:rsidRDefault="003532D0" w:rsidP="00673F22">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w:t>
                  </w:r>
                  <w:r>
                    <w:rPr>
                      <w:spacing w:val="-4"/>
                      <w:szCs w:val="21"/>
                    </w:rPr>
                    <w:t>安装、调试、提供技术援助、培训</w:t>
                  </w:r>
                  <w:r>
                    <w:rPr>
                      <w:rFonts w:hint="eastAsia"/>
                      <w:spacing w:val="-4"/>
                      <w:szCs w:val="21"/>
                    </w:rPr>
                    <w:t>方案完整，符合行业规范但针对性不强的为第二档次，得</w:t>
                  </w:r>
                  <w:r>
                    <w:rPr>
                      <w:rFonts w:hint="eastAsia"/>
                      <w:spacing w:val="-4"/>
                      <w:szCs w:val="21"/>
                    </w:rPr>
                    <w:t>6-8</w:t>
                  </w:r>
                  <w:r>
                    <w:rPr>
                      <w:rFonts w:hint="eastAsia"/>
                      <w:spacing w:val="-4"/>
                      <w:szCs w:val="21"/>
                    </w:rPr>
                    <w:t>分。</w:t>
                  </w:r>
                </w:p>
                <w:p w:rsidR="003532D0" w:rsidRDefault="003532D0" w:rsidP="00673F22">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w:t>
                  </w:r>
                  <w:r>
                    <w:rPr>
                      <w:spacing w:val="-4"/>
                      <w:szCs w:val="21"/>
                    </w:rPr>
                    <w:t>安装、调试、提供技术援助、培训</w:t>
                  </w:r>
                  <w:r>
                    <w:rPr>
                      <w:rFonts w:hint="eastAsia"/>
                      <w:spacing w:val="-4"/>
                      <w:szCs w:val="21"/>
                    </w:rPr>
                    <w:t>方案不完整或有不符合采购文件要求的为第三档次，得</w:t>
                  </w:r>
                  <w:r>
                    <w:rPr>
                      <w:spacing w:val="-4"/>
                      <w:szCs w:val="21"/>
                    </w:rPr>
                    <w:t>0-</w:t>
                  </w:r>
                  <w:r>
                    <w:rPr>
                      <w:rFonts w:hint="eastAsia"/>
                      <w:spacing w:val="-4"/>
                      <w:szCs w:val="21"/>
                    </w:rPr>
                    <w:t>6</w:t>
                  </w:r>
                  <w:r>
                    <w:rPr>
                      <w:rFonts w:hint="eastAsia"/>
                      <w:spacing w:val="-4"/>
                      <w:szCs w:val="21"/>
                    </w:rPr>
                    <w:t>分。</w:t>
                  </w:r>
                </w:p>
                <w:p w:rsidR="003532D0" w:rsidRDefault="003532D0" w:rsidP="00673F22">
                  <w:pPr>
                    <w:ind w:firstLineChars="200" w:firstLine="404"/>
                    <w:rPr>
                      <w:rFonts w:asciiTheme="majorEastAsia" w:eastAsiaTheme="majorEastAsia" w:hAnsiTheme="majorEastAsia"/>
                      <w:szCs w:val="21"/>
                    </w:rPr>
                  </w:pPr>
                  <w:r>
                    <w:rPr>
                      <w:rFonts w:hint="eastAsia"/>
                      <w:spacing w:val="-4"/>
                      <w:kern w:val="0"/>
                      <w:szCs w:val="21"/>
                    </w:rPr>
                    <w:t>有多家响应人属于同一档次的，则由评委在同一档次内按照响应人</w:t>
                  </w:r>
                  <w:r>
                    <w:rPr>
                      <w:rFonts w:hint="eastAsia"/>
                      <w:spacing w:val="-4"/>
                      <w:szCs w:val="21"/>
                    </w:rPr>
                    <w:t>伴随服务</w:t>
                  </w:r>
                  <w:r>
                    <w:rPr>
                      <w:rFonts w:hint="eastAsia"/>
                      <w:spacing w:val="-4"/>
                      <w:kern w:val="0"/>
                      <w:szCs w:val="21"/>
                    </w:rPr>
                    <w:t>优劣进行排序后酌情评分。</w:t>
                  </w:r>
                </w:p>
              </w:tc>
            </w:tr>
            <w:tr w:rsidR="003532D0" w:rsidTr="00673F22">
              <w:trPr>
                <w:trHeight w:val="3907"/>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售后</w:t>
                  </w:r>
                </w:p>
                <w:p w:rsidR="003532D0" w:rsidRDefault="003532D0" w:rsidP="00673F22">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服务</w:t>
                  </w:r>
                </w:p>
              </w:tc>
              <w:tc>
                <w:tcPr>
                  <w:tcW w:w="597"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10</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3532D0" w:rsidRDefault="003532D0" w:rsidP="00673F22">
                  <w:pPr>
                    <w:rPr>
                      <w:szCs w:val="21"/>
                    </w:rPr>
                  </w:pPr>
                  <w:r>
                    <w:rPr>
                      <w:rFonts w:hint="eastAsia"/>
                      <w:szCs w:val="21"/>
                    </w:rPr>
                    <w:t>一、评审内容：售后服务响应时间、服务内容与计划、维保内容与价格、备品备件供货与价格</w:t>
                  </w:r>
                </w:p>
                <w:p w:rsidR="003532D0" w:rsidRDefault="003532D0" w:rsidP="00673F22">
                  <w:pPr>
                    <w:rPr>
                      <w:spacing w:val="-4"/>
                      <w:szCs w:val="21"/>
                    </w:rPr>
                  </w:pPr>
                  <w:r>
                    <w:rPr>
                      <w:rFonts w:hint="eastAsia"/>
                      <w:szCs w:val="21"/>
                    </w:rPr>
                    <w:t>二、评审标准：</w:t>
                  </w:r>
                </w:p>
                <w:p w:rsidR="003532D0" w:rsidRDefault="003532D0" w:rsidP="00673F22">
                  <w:pPr>
                    <w:snapToGrid w:val="0"/>
                    <w:spacing w:line="276" w:lineRule="auto"/>
                    <w:ind w:firstLineChars="200" w:firstLine="420"/>
                    <w:rPr>
                      <w:spacing w:val="-4"/>
                      <w:szCs w:val="21"/>
                    </w:rPr>
                  </w:pPr>
                  <w:r>
                    <w:rPr>
                      <w:rFonts w:hint="eastAsia"/>
                      <w:szCs w:val="21"/>
                    </w:rPr>
                    <w:t>根据响应人所提供的售后服务响应时间、服务内容与计划、维保内容与价格、备品备件供货与价格四项，</w:t>
                  </w:r>
                  <w:proofErr w:type="gramStart"/>
                  <w:r>
                    <w:rPr>
                      <w:rFonts w:hint="eastAsia"/>
                      <w:szCs w:val="21"/>
                    </w:rPr>
                    <w:t>考量</w:t>
                  </w:r>
                  <w:proofErr w:type="gramEnd"/>
                  <w:r>
                    <w:rPr>
                      <w:rFonts w:hint="eastAsia"/>
                      <w:szCs w:val="21"/>
                    </w:rPr>
                    <w:t>响应人所提供售后服务的优劣，</w:t>
                  </w:r>
                  <w:r>
                    <w:rPr>
                      <w:rFonts w:hint="eastAsia"/>
                      <w:spacing w:val="-4"/>
                      <w:szCs w:val="21"/>
                    </w:rPr>
                    <w:t>并对所有合格响应人的售后服务方案进行排序，排序分为三个档次：</w:t>
                  </w:r>
                </w:p>
                <w:p w:rsidR="003532D0" w:rsidRDefault="003532D0" w:rsidP="00673F22">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）有较好的售后服务响应时间、完善的服务计划与内容、合理的维保服务价格及备品备件价格、可靠的备品备件供货渠道为第一档次，得</w:t>
                  </w:r>
                  <w:r>
                    <w:rPr>
                      <w:rFonts w:hint="eastAsia"/>
                      <w:spacing w:val="-4"/>
                      <w:szCs w:val="21"/>
                    </w:rPr>
                    <w:t>8-10</w:t>
                  </w:r>
                  <w:r>
                    <w:rPr>
                      <w:rFonts w:hint="eastAsia"/>
                      <w:spacing w:val="-4"/>
                      <w:szCs w:val="21"/>
                    </w:rPr>
                    <w:t>分。</w:t>
                  </w:r>
                </w:p>
                <w:p w:rsidR="003532D0" w:rsidRDefault="003532D0" w:rsidP="00673F22">
                  <w:pPr>
                    <w:snapToGrid w:val="0"/>
                    <w:spacing w:line="276" w:lineRule="auto"/>
                    <w:rPr>
                      <w:rFonts w:ascii="宋体" w:hAnsi="宋体" w:cs="宋体"/>
                      <w:szCs w:val="21"/>
                    </w:rPr>
                  </w:pPr>
                  <w:r>
                    <w:rPr>
                      <w:rFonts w:hint="eastAsia"/>
                      <w:spacing w:val="-4"/>
                      <w:szCs w:val="21"/>
                    </w:rPr>
                    <w:t>（</w:t>
                  </w:r>
                  <w:r>
                    <w:rPr>
                      <w:rFonts w:hint="eastAsia"/>
                      <w:spacing w:val="-4"/>
                      <w:szCs w:val="21"/>
                    </w:rPr>
                    <w:t>2</w:t>
                  </w:r>
                  <w:r>
                    <w:rPr>
                      <w:rFonts w:hint="eastAsia"/>
                      <w:spacing w:val="-4"/>
                      <w:szCs w:val="21"/>
                    </w:rPr>
                    <w:t>）方案完整、符合行业规范但针对性不强的为第二档次，得</w:t>
                  </w:r>
                  <w:r>
                    <w:rPr>
                      <w:rFonts w:hint="eastAsia"/>
                      <w:spacing w:val="-4"/>
                      <w:szCs w:val="21"/>
                    </w:rPr>
                    <w:t>5-8</w:t>
                  </w:r>
                  <w:r>
                    <w:rPr>
                      <w:rFonts w:hint="eastAsia"/>
                      <w:spacing w:val="-4"/>
                      <w:szCs w:val="21"/>
                    </w:rPr>
                    <w:t>分。</w:t>
                  </w:r>
                </w:p>
                <w:p w:rsidR="003532D0" w:rsidRDefault="003532D0" w:rsidP="00673F22">
                  <w:pPr>
                    <w:snapToGrid w:val="0"/>
                    <w:spacing w:line="276" w:lineRule="auto"/>
                    <w:rPr>
                      <w:rFonts w:ascii="宋体" w:hAnsi="宋体" w:cs="宋体"/>
                      <w:szCs w:val="21"/>
                    </w:rPr>
                  </w:pPr>
                  <w:r>
                    <w:rPr>
                      <w:rFonts w:hint="eastAsia"/>
                      <w:spacing w:val="-4"/>
                      <w:szCs w:val="21"/>
                    </w:rPr>
                    <w:t>（</w:t>
                  </w:r>
                  <w:r>
                    <w:rPr>
                      <w:rFonts w:hint="eastAsia"/>
                      <w:spacing w:val="-4"/>
                      <w:szCs w:val="21"/>
                    </w:rPr>
                    <w:t>3</w:t>
                  </w:r>
                  <w:r>
                    <w:rPr>
                      <w:rFonts w:hint="eastAsia"/>
                      <w:spacing w:val="-4"/>
                      <w:szCs w:val="21"/>
                    </w:rPr>
                    <w:t>）方案不完整或有不符合采购文件要求的为第三档次，得</w:t>
                  </w:r>
                  <w:r>
                    <w:rPr>
                      <w:spacing w:val="-4"/>
                      <w:szCs w:val="21"/>
                    </w:rPr>
                    <w:t>0-</w:t>
                  </w:r>
                  <w:r>
                    <w:rPr>
                      <w:rFonts w:hint="eastAsia"/>
                      <w:spacing w:val="-4"/>
                      <w:szCs w:val="21"/>
                    </w:rPr>
                    <w:t>5</w:t>
                  </w:r>
                  <w:r>
                    <w:rPr>
                      <w:rFonts w:hint="eastAsia"/>
                      <w:spacing w:val="-4"/>
                      <w:szCs w:val="21"/>
                    </w:rPr>
                    <w:t>分。</w:t>
                  </w:r>
                </w:p>
                <w:p w:rsidR="003532D0" w:rsidRDefault="003532D0" w:rsidP="00673F22">
                  <w:pPr>
                    <w:snapToGrid w:val="0"/>
                    <w:spacing w:line="276" w:lineRule="auto"/>
                    <w:ind w:firstLineChars="200" w:firstLine="404"/>
                    <w:rPr>
                      <w:rFonts w:asciiTheme="majorEastAsia" w:eastAsiaTheme="majorEastAsia" w:hAnsiTheme="majorEastAsia"/>
                      <w:spacing w:val="-4"/>
                      <w:kern w:val="0"/>
                      <w:szCs w:val="21"/>
                    </w:rPr>
                  </w:pPr>
                  <w:r>
                    <w:rPr>
                      <w:rFonts w:hint="eastAsia"/>
                      <w:spacing w:val="-4"/>
                      <w:kern w:val="0"/>
                      <w:szCs w:val="21"/>
                    </w:rPr>
                    <w:t>有多家响应人属于同一档次的，则由评委在同一档次内按照响应人</w:t>
                  </w:r>
                  <w:r>
                    <w:rPr>
                      <w:rFonts w:hint="eastAsia"/>
                      <w:spacing w:val="-4"/>
                      <w:szCs w:val="21"/>
                    </w:rPr>
                    <w:t>售后服务</w:t>
                  </w:r>
                  <w:r>
                    <w:rPr>
                      <w:rFonts w:hint="eastAsia"/>
                      <w:spacing w:val="-4"/>
                      <w:kern w:val="0"/>
                      <w:szCs w:val="21"/>
                    </w:rPr>
                    <w:t>优劣进行排序后酌情评分。</w:t>
                  </w:r>
                </w:p>
              </w:tc>
            </w:tr>
            <w:tr w:rsidR="003532D0" w:rsidTr="00673F22">
              <w:trPr>
                <w:gridAfter w:val="1"/>
                <w:trHeight w:val="98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综合</w:t>
                  </w:r>
                </w:p>
                <w:p w:rsidR="003532D0" w:rsidRDefault="003532D0" w:rsidP="00673F22">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能力</w:t>
                  </w:r>
                </w:p>
              </w:tc>
              <w:tc>
                <w:tcPr>
                  <w:tcW w:w="601"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5</w:t>
                  </w:r>
                </w:p>
              </w:tc>
              <w:tc>
                <w:tcPr>
                  <w:tcW w:w="6952"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napToGrid w:val="0"/>
                    <w:spacing w:line="276" w:lineRule="auto"/>
                    <w:rPr>
                      <w:spacing w:val="-4"/>
                      <w:szCs w:val="21"/>
                    </w:rPr>
                  </w:pPr>
                  <w:r>
                    <w:rPr>
                      <w:rFonts w:hint="eastAsia"/>
                      <w:szCs w:val="21"/>
                    </w:rPr>
                    <w:t>一、评审内容：</w:t>
                  </w:r>
                  <w:r>
                    <w:rPr>
                      <w:rFonts w:hint="eastAsia"/>
                      <w:spacing w:val="-4"/>
                      <w:szCs w:val="21"/>
                    </w:rPr>
                    <w:t>制造商产品研发、制造能力等，服务商的服务创新、服务能力等</w:t>
                  </w:r>
                </w:p>
                <w:p w:rsidR="003532D0" w:rsidRDefault="003532D0" w:rsidP="00673F22">
                  <w:pPr>
                    <w:snapToGrid w:val="0"/>
                    <w:spacing w:line="276" w:lineRule="auto"/>
                    <w:rPr>
                      <w:spacing w:val="-4"/>
                      <w:szCs w:val="21"/>
                    </w:rPr>
                  </w:pPr>
                  <w:r>
                    <w:rPr>
                      <w:rFonts w:hint="eastAsia"/>
                      <w:szCs w:val="21"/>
                    </w:rPr>
                    <w:t>二、评审标准：</w:t>
                  </w:r>
                </w:p>
                <w:p w:rsidR="003532D0" w:rsidRDefault="003532D0" w:rsidP="00673F22">
                  <w:pPr>
                    <w:snapToGrid w:val="0"/>
                    <w:spacing w:line="276" w:lineRule="auto"/>
                    <w:ind w:firstLineChars="200" w:firstLine="404"/>
                    <w:rPr>
                      <w:spacing w:val="-4"/>
                      <w:szCs w:val="21"/>
                    </w:rPr>
                  </w:pPr>
                  <w:r>
                    <w:rPr>
                      <w:rFonts w:hint="eastAsia"/>
                      <w:spacing w:val="-4"/>
                      <w:szCs w:val="21"/>
                    </w:rPr>
                    <w:t>根据响应人对响应设备制造商的产品研发、制造能力或者服务商的服务创新、服务能力等的自述</w:t>
                  </w:r>
                  <w:proofErr w:type="gramStart"/>
                  <w:r>
                    <w:rPr>
                      <w:rFonts w:hint="eastAsia"/>
                      <w:spacing w:val="-4"/>
                      <w:szCs w:val="21"/>
                    </w:rPr>
                    <w:t>考量</w:t>
                  </w:r>
                  <w:proofErr w:type="gramEnd"/>
                  <w:r>
                    <w:rPr>
                      <w:rFonts w:hint="eastAsia"/>
                      <w:spacing w:val="-4"/>
                      <w:szCs w:val="21"/>
                    </w:rPr>
                    <w:t>综合能力强弱，并对所有合格响应人的综合能力进行排序，排序分三个档次：</w:t>
                  </w:r>
                </w:p>
                <w:p w:rsidR="003532D0" w:rsidRDefault="003532D0" w:rsidP="00673F22">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）能力较强的为第一档次，得</w:t>
                  </w:r>
                  <w:r>
                    <w:rPr>
                      <w:rFonts w:hint="eastAsia"/>
                      <w:spacing w:val="-4"/>
                      <w:szCs w:val="21"/>
                    </w:rPr>
                    <w:t>5</w:t>
                  </w:r>
                  <w:r>
                    <w:rPr>
                      <w:rFonts w:hint="eastAsia"/>
                      <w:spacing w:val="-4"/>
                      <w:szCs w:val="21"/>
                    </w:rPr>
                    <w:t>分。</w:t>
                  </w:r>
                </w:p>
                <w:p w:rsidR="003532D0" w:rsidRDefault="003532D0" w:rsidP="00673F22">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）能力一般的为第二档次，得</w:t>
                  </w:r>
                  <w:r>
                    <w:rPr>
                      <w:rFonts w:hint="eastAsia"/>
                      <w:spacing w:val="-4"/>
                      <w:szCs w:val="21"/>
                    </w:rPr>
                    <w:t>3</w:t>
                  </w:r>
                  <w:r>
                    <w:rPr>
                      <w:rFonts w:hint="eastAsia"/>
                      <w:spacing w:val="-4"/>
                      <w:szCs w:val="21"/>
                    </w:rPr>
                    <w:t>分。</w:t>
                  </w:r>
                </w:p>
                <w:p w:rsidR="003532D0" w:rsidRDefault="003532D0" w:rsidP="00673F22">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）能力较差的为第三档次，得</w:t>
                  </w:r>
                  <w:r>
                    <w:rPr>
                      <w:rFonts w:hint="eastAsia"/>
                      <w:spacing w:val="-4"/>
                      <w:szCs w:val="21"/>
                    </w:rPr>
                    <w:t>1</w:t>
                  </w:r>
                  <w:r>
                    <w:rPr>
                      <w:rFonts w:hint="eastAsia"/>
                      <w:spacing w:val="-4"/>
                      <w:szCs w:val="21"/>
                    </w:rPr>
                    <w:t>分。</w:t>
                  </w:r>
                </w:p>
                <w:p w:rsidR="003532D0" w:rsidRDefault="003532D0" w:rsidP="00673F22">
                  <w:pPr>
                    <w:snapToGrid w:val="0"/>
                    <w:spacing w:line="276" w:lineRule="auto"/>
                    <w:ind w:firstLineChars="200" w:firstLine="404"/>
                    <w:rPr>
                      <w:rFonts w:asciiTheme="majorEastAsia" w:eastAsiaTheme="majorEastAsia" w:hAnsiTheme="majorEastAsia" w:cs="宋体"/>
                      <w:szCs w:val="21"/>
                    </w:rPr>
                  </w:pPr>
                  <w:r>
                    <w:rPr>
                      <w:rFonts w:hint="eastAsia"/>
                      <w:spacing w:val="-4"/>
                      <w:kern w:val="0"/>
                      <w:szCs w:val="21"/>
                    </w:rPr>
                    <w:t>有多家响应人属于同一档次的，则由评委在同一档次内按照响应人</w:t>
                  </w:r>
                  <w:r>
                    <w:rPr>
                      <w:rFonts w:hint="eastAsia"/>
                      <w:spacing w:val="-4"/>
                      <w:szCs w:val="21"/>
                    </w:rPr>
                    <w:t>综合能力</w:t>
                  </w:r>
                  <w:r>
                    <w:rPr>
                      <w:rFonts w:hint="eastAsia"/>
                      <w:spacing w:val="-4"/>
                      <w:kern w:val="0"/>
                      <w:szCs w:val="21"/>
                    </w:rPr>
                    <w:t>优劣进行排序后酌情评分。</w:t>
                  </w:r>
                </w:p>
              </w:tc>
            </w:tr>
            <w:tr w:rsidR="003532D0" w:rsidTr="00673F22">
              <w:trPr>
                <w:gridAfter w:val="1"/>
                <w:trHeight w:val="1236"/>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响应文件编制</w:t>
                  </w:r>
                </w:p>
              </w:tc>
              <w:tc>
                <w:tcPr>
                  <w:tcW w:w="601"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cs="宋体"/>
                      <w:szCs w:val="21"/>
                    </w:rPr>
                  </w:pPr>
                  <w:r>
                    <w:rPr>
                      <w:rFonts w:asciiTheme="majorEastAsia" w:eastAsiaTheme="majorEastAsia" w:hAnsiTheme="majorEastAsia"/>
                      <w:szCs w:val="21"/>
                    </w:rPr>
                    <w:t>3</w:t>
                  </w:r>
                </w:p>
              </w:tc>
              <w:tc>
                <w:tcPr>
                  <w:tcW w:w="6952" w:type="dxa"/>
                  <w:tcBorders>
                    <w:top w:val="outset" w:sz="6" w:space="0" w:color="auto"/>
                    <w:left w:val="outset" w:sz="6" w:space="0" w:color="auto"/>
                    <w:bottom w:val="outset" w:sz="6" w:space="0" w:color="auto"/>
                    <w:right w:val="outset" w:sz="6" w:space="0" w:color="auto"/>
                  </w:tcBorders>
                  <w:vAlign w:val="center"/>
                </w:tcPr>
                <w:p w:rsidR="003532D0" w:rsidRDefault="003532D0" w:rsidP="003532D0">
                  <w:pPr>
                    <w:pStyle w:val="a5"/>
                    <w:numPr>
                      <w:ilvl w:val="0"/>
                      <w:numId w:val="4"/>
                    </w:numPr>
                    <w:ind w:firstLineChars="0"/>
                    <w:rPr>
                      <w:szCs w:val="21"/>
                    </w:rPr>
                  </w:pPr>
                  <w:r>
                    <w:rPr>
                      <w:rFonts w:hint="eastAsia"/>
                      <w:szCs w:val="21"/>
                    </w:rPr>
                    <w:t>评审内容：响应文件编制情况</w:t>
                  </w:r>
                </w:p>
                <w:p w:rsidR="003532D0" w:rsidRDefault="003532D0" w:rsidP="00673F22">
                  <w:pPr>
                    <w:snapToGrid w:val="0"/>
                    <w:spacing w:line="276" w:lineRule="auto"/>
                    <w:rPr>
                      <w:spacing w:val="-4"/>
                      <w:kern w:val="0"/>
                      <w:szCs w:val="21"/>
                    </w:rPr>
                  </w:pPr>
                  <w:r>
                    <w:rPr>
                      <w:rFonts w:hint="eastAsia"/>
                      <w:szCs w:val="21"/>
                    </w:rPr>
                    <w:t>二、评审标准：</w:t>
                  </w:r>
                </w:p>
                <w:p w:rsidR="003532D0" w:rsidRDefault="003532D0" w:rsidP="00673F22">
                  <w:pPr>
                    <w:snapToGrid w:val="0"/>
                    <w:spacing w:line="276" w:lineRule="auto"/>
                    <w:ind w:firstLineChars="200" w:firstLine="420"/>
                    <w:rPr>
                      <w:rFonts w:asciiTheme="majorEastAsia" w:eastAsiaTheme="majorEastAsia" w:hAnsiTheme="majorEastAsia" w:cs="宋体"/>
                      <w:szCs w:val="21"/>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3532D0" w:rsidTr="00673F22">
              <w:trPr>
                <w:gridAfter w:val="1"/>
                <w:trHeight w:val="50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附加分</w:t>
                  </w:r>
                </w:p>
              </w:tc>
              <w:tc>
                <w:tcPr>
                  <w:tcW w:w="601"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952" w:type="dxa"/>
                  <w:tcBorders>
                    <w:top w:val="outset" w:sz="6" w:space="0" w:color="auto"/>
                    <w:left w:val="outset" w:sz="6" w:space="0" w:color="auto"/>
                    <w:bottom w:val="outset" w:sz="6" w:space="0" w:color="auto"/>
                    <w:right w:val="outset" w:sz="6" w:space="0" w:color="auto"/>
                  </w:tcBorders>
                  <w:vAlign w:val="center"/>
                </w:tcPr>
                <w:p w:rsidR="003532D0" w:rsidRDefault="003532D0" w:rsidP="00673F22">
                  <w:pPr>
                    <w:rPr>
                      <w:szCs w:val="21"/>
                    </w:rPr>
                  </w:pPr>
                  <w:r>
                    <w:rPr>
                      <w:rFonts w:hint="eastAsia"/>
                      <w:szCs w:val="21"/>
                    </w:rPr>
                    <w:t>提供低能耗环保设备，符合《能源效率标识管理办法》要求。</w:t>
                  </w:r>
                </w:p>
              </w:tc>
            </w:tr>
            <w:tr w:rsidR="003532D0" w:rsidTr="00673F22">
              <w:trPr>
                <w:gridAfter w:val="1"/>
                <w:trHeight w:val="507"/>
                <w:tblCellSpacing w:w="15" w:type="dxa"/>
                <w:jc w:val="center"/>
              </w:trPr>
              <w:tc>
                <w:tcPr>
                  <w:tcW w:w="8354" w:type="dxa"/>
                  <w:gridSpan w:val="3"/>
                  <w:tcBorders>
                    <w:top w:val="outset" w:sz="6" w:space="0" w:color="auto"/>
                    <w:left w:val="outset" w:sz="6" w:space="0" w:color="auto"/>
                    <w:bottom w:val="outset" w:sz="6" w:space="0" w:color="auto"/>
                    <w:right w:val="outset" w:sz="6" w:space="0" w:color="auto"/>
                  </w:tcBorders>
                  <w:vAlign w:val="center"/>
                </w:tcPr>
                <w:p w:rsidR="003532D0" w:rsidRDefault="003532D0" w:rsidP="00673F22">
                  <w:pPr>
                    <w:rPr>
                      <w:sz w:val="20"/>
                    </w:rPr>
                  </w:pPr>
                  <w:r>
                    <w:rPr>
                      <w:rFonts w:hint="eastAsia"/>
                      <w:szCs w:val="21"/>
                    </w:rPr>
                    <w:t>说明：</w:t>
                  </w:r>
                  <w:r>
                    <w:rPr>
                      <w:rFonts w:hint="eastAsia"/>
                      <w:szCs w:val="21"/>
                    </w:rPr>
                    <w:t xml:space="preserve"> </w:t>
                  </w:r>
                  <w:r>
                    <w:rPr>
                      <w:rFonts w:hint="eastAsia"/>
                      <w:szCs w:val="21"/>
                    </w:rPr>
                    <w:t>报价得分、技术得分为客观分。</w:t>
                  </w:r>
                </w:p>
              </w:tc>
            </w:tr>
          </w:tbl>
          <w:p w:rsidR="003532D0" w:rsidRDefault="003532D0" w:rsidP="00673F22">
            <w:r>
              <w:rPr>
                <w:rFonts w:hint="eastAsia"/>
              </w:rPr>
              <w:t>说明：</w:t>
            </w:r>
            <w:r>
              <w:rPr>
                <w:rFonts w:hint="eastAsia"/>
              </w:rPr>
              <w:t xml:space="preserve"> </w:t>
            </w:r>
            <w:r>
              <w:rPr>
                <w:rFonts w:hint="eastAsia"/>
              </w:rPr>
              <w:t>报价得分、技术得分为客观分。</w:t>
            </w:r>
          </w:p>
        </w:tc>
      </w:tr>
      <w:tr w:rsidR="003532D0" w:rsidTr="00673F22">
        <w:trPr>
          <w:cantSplit/>
        </w:trPr>
        <w:tc>
          <w:tcPr>
            <w:tcW w:w="9647" w:type="dxa"/>
            <w:gridSpan w:val="4"/>
          </w:tcPr>
          <w:p w:rsidR="003532D0" w:rsidRDefault="003532D0" w:rsidP="00673F22">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lastRenderedPageBreak/>
              <w:t>6其他</w:t>
            </w:r>
          </w:p>
        </w:tc>
      </w:tr>
      <w:tr w:rsidR="003532D0" w:rsidTr="00673F22">
        <w:trPr>
          <w:gridAfter w:val="1"/>
          <w:wAfter w:w="22" w:type="dxa"/>
          <w:cantSplit/>
        </w:trPr>
        <w:tc>
          <w:tcPr>
            <w:tcW w:w="1120" w:type="dxa"/>
            <w:gridSpan w:val="2"/>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8505" w:type="dxa"/>
          </w:tcPr>
          <w:p w:rsidR="003532D0" w:rsidRDefault="003532D0" w:rsidP="00673F22">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3532D0" w:rsidTr="00673F22">
        <w:trPr>
          <w:gridAfter w:val="1"/>
          <w:wAfter w:w="22" w:type="dxa"/>
          <w:cantSplit/>
        </w:trPr>
        <w:tc>
          <w:tcPr>
            <w:tcW w:w="1120" w:type="dxa"/>
            <w:gridSpan w:val="2"/>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8505" w:type="dxa"/>
          </w:tcPr>
          <w:p w:rsidR="003532D0" w:rsidRDefault="003532D0" w:rsidP="00673F22">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3532D0" w:rsidTr="00673F22">
        <w:trPr>
          <w:gridAfter w:val="1"/>
          <w:wAfter w:w="22" w:type="dxa"/>
          <w:cantSplit/>
        </w:trPr>
        <w:tc>
          <w:tcPr>
            <w:tcW w:w="1120" w:type="dxa"/>
            <w:gridSpan w:val="2"/>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8505" w:type="dxa"/>
          </w:tcPr>
          <w:p w:rsidR="003532D0" w:rsidRDefault="003532D0" w:rsidP="00673F22">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1.</w:t>
            </w:r>
            <w:r>
              <w:rPr>
                <w:rFonts w:ascii="宋体" w:hAnsi="宋体" w:hint="eastAsia"/>
                <w:sz w:val="24"/>
              </w:rPr>
              <w:t>响应人应在响应文件中提供按照出厂标准供应的货物质保期内运行所需的易损件和备品备件，其费用需提供分项报价，并计入响应总价；</w:t>
            </w:r>
          </w:p>
          <w:p w:rsidR="003532D0" w:rsidRDefault="003532D0" w:rsidP="00673F22">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2.</w:t>
            </w:r>
            <w:r>
              <w:rPr>
                <w:rFonts w:ascii="宋体" w:hAnsi="宋体" w:hint="eastAsia"/>
                <w:sz w:val="24"/>
              </w:rPr>
              <w:t>响应人应在响应文件中提供按照出厂标准供应的货物质保期结束后运行</w:t>
            </w:r>
            <w:r>
              <w:rPr>
                <w:rFonts w:ascii="宋体" w:hAnsi="宋体"/>
                <w:sz w:val="24"/>
              </w:rPr>
              <w:t>2年内所需的易损件和备品备件，其费用需提供分项报价，不计入</w:t>
            </w:r>
            <w:r>
              <w:rPr>
                <w:rFonts w:ascii="宋体" w:hAnsi="宋体" w:hint="eastAsia"/>
                <w:sz w:val="24"/>
              </w:rPr>
              <w:t>响应总价，并承诺在</w:t>
            </w:r>
            <w:r>
              <w:rPr>
                <w:rFonts w:ascii="宋体" w:hAnsi="宋体"/>
                <w:sz w:val="24"/>
              </w:rPr>
              <w:t>5年内不高于上述清单价格，并保证10年内的易损件和备品备件供应渠道。</w:t>
            </w:r>
          </w:p>
        </w:tc>
      </w:tr>
      <w:tr w:rsidR="003532D0" w:rsidTr="00673F22">
        <w:trPr>
          <w:gridAfter w:val="1"/>
          <w:wAfter w:w="22" w:type="dxa"/>
          <w:cantSplit/>
        </w:trPr>
        <w:tc>
          <w:tcPr>
            <w:tcW w:w="1120" w:type="dxa"/>
            <w:gridSpan w:val="2"/>
          </w:tcPr>
          <w:p w:rsidR="003532D0" w:rsidRDefault="003532D0" w:rsidP="00673F22">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8505" w:type="dxa"/>
          </w:tcPr>
          <w:p w:rsidR="003532D0" w:rsidRDefault="003532D0" w:rsidP="00673F22">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bl>
    <w:p w:rsidR="002B2A33" w:rsidRPr="003532D0" w:rsidRDefault="002B2A33"/>
    <w:sectPr w:rsidR="002B2A33" w:rsidRPr="003532D0"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none"/>
      <w:lvlText w:val="一、"/>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32D0"/>
    <w:rsid w:val="0000071B"/>
    <w:rsid w:val="0000196E"/>
    <w:rsid w:val="000021E3"/>
    <w:rsid w:val="0000232A"/>
    <w:rsid w:val="00003AE0"/>
    <w:rsid w:val="00005637"/>
    <w:rsid w:val="0001103E"/>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2D0"/>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F3C7B"/>
    <w:rsid w:val="004F557C"/>
    <w:rsid w:val="004F5703"/>
    <w:rsid w:val="004F5B68"/>
    <w:rsid w:val="004F5F3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79E8"/>
    <w:rsid w:val="007B7AC5"/>
    <w:rsid w:val="007B7E3B"/>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B24AA"/>
    <w:rsid w:val="00CB2C26"/>
    <w:rsid w:val="00CB6DF8"/>
    <w:rsid w:val="00CB70BA"/>
    <w:rsid w:val="00CB7575"/>
    <w:rsid w:val="00CB7914"/>
    <w:rsid w:val="00CB793E"/>
    <w:rsid w:val="00CC03E6"/>
    <w:rsid w:val="00CC1043"/>
    <w:rsid w:val="00CC22DB"/>
    <w:rsid w:val="00CC32BB"/>
    <w:rsid w:val="00CC4311"/>
    <w:rsid w:val="00CC6C29"/>
    <w:rsid w:val="00CC6EB7"/>
    <w:rsid w:val="00CD07CC"/>
    <w:rsid w:val="00CD0871"/>
    <w:rsid w:val="00CD0FC5"/>
    <w:rsid w:val="00CD17B4"/>
    <w:rsid w:val="00CD1B04"/>
    <w:rsid w:val="00CD1B22"/>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1008"/>
    <w:rsid w:val="00DF40B2"/>
    <w:rsid w:val="00DF45A9"/>
    <w:rsid w:val="00DF4CD3"/>
    <w:rsid w:val="00DF503E"/>
    <w:rsid w:val="00DF56E6"/>
    <w:rsid w:val="00E00188"/>
    <w:rsid w:val="00E00284"/>
    <w:rsid w:val="00E022D2"/>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3532D0"/>
    <w:pPr>
      <w:ind w:firstLine="420"/>
    </w:pPr>
  </w:style>
  <w:style w:type="paragraph" w:styleId="a4">
    <w:name w:val="Body Text Indent"/>
    <w:basedOn w:val="a"/>
    <w:link w:val="Char0"/>
    <w:uiPriority w:val="99"/>
    <w:qFormat/>
    <w:rsid w:val="003532D0"/>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3532D0"/>
    <w:rPr>
      <w:rFonts w:ascii="宋体" w:eastAsia="宋体" w:hAnsi="宋体" w:cs="Times New Roman"/>
      <w:sz w:val="24"/>
      <w:szCs w:val="24"/>
    </w:rPr>
  </w:style>
  <w:style w:type="paragraph" w:customStyle="1" w:styleId="bds">
    <w:name w:val="bds"/>
    <w:basedOn w:val="a"/>
    <w:qFormat/>
    <w:rsid w:val="003532D0"/>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3532D0"/>
    <w:rPr>
      <w:rFonts w:ascii="Times New Roman" w:eastAsia="宋体" w:hAnsi="Times New Roman" w:cs="Times New Roman"/>
      <w:szCs w:val="20"/>
    </w:rPr>
  </w:style>
  <w:style w:type="paragraph" w:styleId="a5">
    <w:name w:val="List Paragraph"/>
    <w:basedOn w:val="a"/>
    <w:uiPriority w:val="99"/>
    <w:qFormat/>
    <w:rsid w:val="003532D0"/>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i@sbc.org.cn&#65307;lengwenbiao@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917</Words>
  <Characters>5228</Characters>
  <Application>Microsoft Office Word</Application>
  <DocSecurity>0</DocSecurity>
  <Lines>43</Lines>
  <Paragraphs>12</Paragraphs>
  <ScaleCrop>false</ScaleCrop>
  <Company>微软中国</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2020-08-10T06:47:00Z</dcterms:created>
  <dcterms:modified xsi:type="dcterms:W3CDTF">2020-08-10T06:48:00Z</dcterms:modified>
</cp:coreProperties>
</file>