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7923" w:rsidRPr="00C77923" w:rsidRDefault="00C77923" w:rsidP="00C77923">
      <w:pPr>
        <w:jc w:val="center"/>
        <w:rPr>
          <w:sz w:val="28"/>
          <w:szCs w:val="28"/>
        </w:rPr>
      </w:pPr>
      <w:r w:rsidRPr="00C77923">
        <w:rPr>
          <w:rFonts w:hint="eastAsia"/>
          <w:sz w:val="28"/>
          <w:szCs w:val="28"/>
        </w:rPr>
        <w:t>国家卫生健康委办公厅关于印发</w:t>
      </w:r>
    </w:p>
    <w:p w:rsidR="00C77923" w:rsidRDefault="00C77923" w:rsidP="00C77923">
      <w:pPr>
        <w:jc w:val="center"/>
      </w:pPr>
      <w:r w:rsidRPr="00C77923">
        <w:rPr>
          <w:rFonts w:hint="eastAsia"/>
          <w:sz w:val="28"/>
          <w:szCs w:val="28"/>
        </w:rPr>
        <w:t>新型冠状病毒感染的肺炎防控中常见医用防护用品使用范围指引（试行）的通知</w:t>
      </w:r>
    </w:p>
    <w:p w:rsidR="00C77923" w:rsidRDefault="00C77923" w:rsidP="00C77923">
      <w:pPr>
        <w:jc w:val="center"/>
      </w:pPr>
      <w:r>
        <w:rPr>
          <w:rFonts w:hint="eastAsia"/>
        </w:rPr>
        <w:t>发布时间：</w:t>
      </w:r>
      <w:r>
        <w:rPr>
          <w:rFonts w:hint="eastAsia"/>
        </w:rPr>
        <w:t xml:space="preserve"> 2020-01-27 </w:t>
      </w:r>
      <w:r>
        <w:rPr>
          <w:rFonts w:hint="eastAsia"/>
        </w:rPr>
        <w:t>来源</w:t>
      </w:r>
      <w:r>
        <w:rPr>
          <w:rFonts w:hint="eastAsia"/>
        </w:rPr>
        <w:t xml:space="preserve">: </w:t>
      </w:r>
      <w:r>
        <w:rPr>
          <w:rFonts w:hint="eastAsia"/>
        </w:rPr>
        <w:t>医政医管局</w:t>
      </w:r>
    </w:p>
    <w:p w:rsidR="00C77923" w:rsidRDefault="00C77923" w:rsidP="00C77923">
      <w:pPr>
        <w:jc w:val="center"/>
      </w:pPr>
      <w:r>
        <w:rPr>
          <w:rFonts w:hint="eastAsia"/>
        </w:rPr>
        <w:t>国卫办医函〔</w:t>
      </w:r>
      <w:r>
        <w:rPr>
          <w:rFonts w:hint="eastAsia"/>
        </w:rPr>
        <w:t>2020</w:t>
      </w:r>
      <w:r>
        <w:rPr>
          <w:rFonts w:hint="eastAsia"/>
        </w:rPr>
        <w:t>〕</w:t>
      </w:r>
      <w:r>
        <w:rPr>
          <w:rFonts w:hint="eastAsia"/>
        </w:rPr>
        <w:t>75</w:t>
      </w:r>
      <w:r>
        <w:rPr>
          <w:rFonts w:hint="eastAsia"/>
        </w:rPr>
        <w:t>号</w:t>
      </w:r>
    </w:p>
    <w:p w:rsidR="00C77923" w:rsidRDefault="00C77923" w:rsidP="00C77923">
      <w:r>
        <w:t> </w:t>
      </w:r>
    </w:p>
    <w:p w:rsidR="00C77923" w:rsidRDefault="00C77923" w:rsidP="00C77923"/>
    <w:p w:rsidR="00C77923" w:rsidRDefault="00C77923" w:rsidP="00C77923">
      <w:r>
        <w:rPr>
          <w:rFonts w:hint="eastAsia"/>
        </w:rPr>
        <w:t>各省、自治区、直辖市及新疆生产建设兵团卫生健康委：</w:t>
      </w:r>
    </w:p>
    <w:p w:rsidR="00C77923" w:rsidRDefault="00C77923" w:rsidP="00C77923">
      <w:r>
        <w:rPr>
          <w:rFonts w:hint="eastAsia"/>
        </w:rPr>
        <w:t xml:space="preserve">　　为指导合理使用医用防护用品，做好新型冠状病毒感染的肺炎防控中的个人防护工作，我委组织专家制定了《新型冠状病毒感染的肺炎防控中常见医用防护用品使用范围指引（试行）》。现印发给你们，请参考使用。</w:t>
      </w:r>
    </w:p>
    <w:p w:rsidR="00C77923" w:rsidRDefault="00C77923" w:rsidP="00C77923"/>
    <w:p w:rsidR="00C77923" w:rsidRDefault="00C77923" w:rsidP="00C77923">
      <w:r>
        <w:t> </w:t>
      </w:r>
    </w:p>
    <w:p w:rsidR="00C77923" w:rsidRDefault="00C77923" w:rsidP="00C77923"/>
    <w:p w:rsidR="00C77923" w:rsidRDefault="00C77923" w:rsidP="00C77923">
      <w:r>
        <w:t> </w:t>
      </w:r>
    </w:p>
    <w:p w:rsidR="00C77923" w:rsidRDefault="00C77923" w:rsidP="00C77923"/>
    <w:p w:rsidR="00C77923" w:rsidRDefault="00C77923" w:rsidP="00C77923">
      <w:pPr>
        <w:jc w:val="right"/>
      </w:pPr>
      <w:r>
        <w:rPr>
          <w:rFonts w:hint="eastAsia"/>
        </w:rPr>
        <w:t>国家卫生健康委办公厅</w:t>
      </w:r>
    </w:p>
    <w:p w:rsidR="00C77923" w:rsidRDefault="00C77923" w:rsidP="00C77923">
      <w:pPr>
        <w:jc w:val="right"/>
      </w:pPr>
    </w:p>
    <w:p w:rsidR="00C77923" w:rsidRDefault="00C77923" w:rsidP="00C77923">
      <w:pPr>
        <w:jc w:val="right"/>
      </w:pPr>
      <w:r>
        <w:rPr>
          <w:rFonts w:hint="eastAsia"/>
        </w:rPr>
        <w:t>2020</w:t>
      </w:r>
      <w:r>
        <w:rPr>
          <w:rFonts w:hint="eastAsia"/>
        </w:rPr>
        <w:t>年</w:t>
      </w:r>
      <w:r>
        <w:rPr>
          <w:rFonts w:hint="eastAsia"/>
        </w:rPr>
        <w:t>1</w:t>
      </w:r>
      <w:r>
        <w:rPr>
          <w:rFonts w:hint="eastAsia"/>
        </w:rPr>
        <w:t>月</w:t>
      </w:r>
      <w:r>
        <w:rPr>
          <w:rFonts w:hint="eastAsia"/>
        </w:rPr>
        <w:t>26</w:t>
      </w:r>
      <w:r>
        <w:rPr>
          <w:rFonts w:hint="eastAsia"/>
        </w:rPr>
        <w:t>日</w:t>
      </w:r>
    </w:p>
    <w:p w:rsidR="00C77923" w:rsidRDefault="00C77923" w:rsidP="00C77923">
      <w:r>
        <w:rPr>
          <w:rFonts w:hint="eastAsia"/>
        </w:rPr>
        <w:t xml:space="preserve">　　</w:t>
      </w:r>
    </w:p>
    <w:p w:rsidR="00C77923" w:rsidRDefault="00C77923" w:rsidP="00C77923">
      <w:r>
        <w:t> </w:t>
      </w:r>
    </w:p>
    <w:p w:rsidR="00C77923" w:rsidRDefault="00C77923" w:rsidP="00C77923"/>
    <w:p w:rsidR="00C77923" w:rsidRPr="00C77923" w:rsidRDefault="00C77923" w:rsidP="00C77923">
      <w:pPr>
        <w:rPr>
          <w:sz w:val="28"/>
          <w:szCs w:val="28"/>
        </w:rPr>
      </w:pPr>
      <w:r w:rsidRPr="00C77923">
        <w:rPr>
          <w:rFonts w:hint="eastAsia"/>
          <w:sz w:val="28"/>
          <w:szCs w:val="28"/>
        </w:rPr>
        <w:t>新型冠状病毒感染的肺炎防控中常见医用防护用品使用范围指引（试行）</w:t>
      </w:r>
    </w:p>
    <w:p w:rsidR="00C77923" w:rsidRDefault="00C77923" w:rsidP="00C77923"/>
    <w:p w:rsidR="00C77923" w:rsidRDefault="00C77923" w:rsidP="00C77923">
      <w:r>
        <w:t> </w:t>
      </w:r>
    </w:p>
    <w:p w:rsidR="00C77923" w:rsidRDefault="00C77923" w:rsidP="00C77923"/>
    <w:p w:rsidR="00C77923" w:rsidRDefault="00C77923" w:rsidP="00C77923">
      <w:r>
        <w:rPr>
          <w:rFonts w:hint="eastAsia"/>
        </w:rPr>
        <w:t xml:space="preserve">　　一、外科口罩：预检分诊、发热门诊及全院诊疗区域应当使用，需正确佩戴。污染或潮湿时随时更换。</w:t>
      </w:r>
    </w:p>
    <w:p w:rsidR="00C77923" w:rsidRDefault="00C77923" w:rsidP="00C77923">
      <w:r>
        <w:rPr>
          <w:rFonts w:hint="eastAsia"/>
        </w:rPr>
        <w:t xml:space="preserve">　　二、医用防护口罩：原则上在发热门诊、隔离留观病区（房）、隔离病区（房）和隔离重症监护病区（房）等区域，以及进行采集呼吸道标本、气管插管、气管切开、无创通气、吸痰等可能产生气溶胶的操作时使用。一般</w:t>
      </w:r>
      <w:r>
        <w:rPr>
          <w:rFonts w:hint="eastAsia"/>
        </w:rPr>
        <w:t>4</w:t>
      </w:r>
      <w:r>
        <w:rPr>
          <w:rFonts w:hint="eastAsia"/>
        </w:rPr>
        <w:t>小时更换，污染或潮湿时随时更换。其他区域和在其他区域的诊疗操作，原则上不使用。</w:t>
      </w:r>
    </w:p>
    <w:p w:rsidR="00C77923" w:rsidRDefault="00C77923" w:rsidP="00C77923">
      <w:r>
        <w:rPr>
          <w:rFonts w:hint="eastAsia"/>
        </w:rPr>
        <w:t xml:space="preserve">　　三、乳胶检查手套：在预检分诊、发热门诊、隔离留观病区（房）、隔离病区（房）和隔离重症监护病区（房）等区域使用，但需正确穿戴和脱摘，注意及时更换手套。禁止戴手套离开诊疗区域。戴手套不能取代手卫生。</w:t>
      </w:r>
    </w:p>
    <w:p w:rsidR="00C77923" w:rsidRDefault="00C77923" w:rsidP="00C77923">
      <w:r>
        <w:rPr>
          <w:rFonts w:hint="eastAsia"/>
        </w:rPr>
        <w:t xml:space="preserve">　　四、速干手消毒剂：医务人员诊疗操作过程中，手部未见明显污染物时使用，全院均应当使用。预检分诊、发热门诊、隔离留观病区（房）、隔离病区（房）和隔离重症监护病区（房）必须配备使用。</w:t>
      </w:r>
    </w:p>
    <w:p w:rsidR="00C77923" w:rsidRDefault="00C77923" w:rsidP="00C77923">
      <w:r>
        <w:rPr>
          <w:rFonts w:hint="eastAsia"/>
        </w:rPr>
        <w:t xml:space="preserve">　　五、护目镜：在隔离留观病区（房）、隔离病区（房）和隔离重症监护病区（房）等区域，以及采集呼吸道标本、气管插管、气管切开、无创通气、吸痰等可能出现血液、体液和分泌物</w:t>
      </w:r>
      <w:r>
        <w:rPr>
          <w:rFonts w:hint="eastAsia"/>
        </w:rPr>
        <w:lastRenderedPageBreak/>
        <w:t>等喷溅操作时使用。禁止戴着护目镜离开上述区域。如护目镜为可重复使用的，应当消毒后再复用。其他区域和在其他区域的诊疗操作原则上不使用护目镜。</w:t>
      </w:r>
    </w:p>
    <w:p w:rsidR="00C77923" w:rsidRDefault="00C77923" w:rsidP="00C77923">
      <w:r>
        <w:rPr>
          <w:rFonts w:hint="eastAsia"/>
        </w:rPr>
        <w:t xml:space="preserve">　　六、防护面罩</w:t>
      </w:r>
      <w:r>
        <w:rPr>
          <w:rFonts w:hint="eastAsia"/>
        </w:rPr>
        <w:t>/</w:t>
      </w:r>
      <w:r>
        <w:rPr>
          <w:rFonts w:hint="eastAsia"/>
        </w:rPr>
        <w:t>防护面屏：诊疗操作中可能发生血液、体液和分泌物等喷溅时使用。如为可重复使用的，使用后应当消毒方可再用；如为一次性使用的，不得重复使用。护目镜和防护面罩</w:t>
      </w:r>
      <w:r>
        <w:rPr>
          <w:rFonts w:hint="eastAsia"/>
        </w:rPr>
        <w:t>/</w:t>
      </w:r>
      <w:r>
        <w:rPr>
          <w:rFonts w:hint="eastAsia"/>
        </w:rPr>
        <w:t>防护面屏不需要同时使用。禁止戴着防护面罩</w:t>
      </w:r>
      <w:r>
        <w:rPr>
          <w:rFonts w:hint="eastAsia"/>
        </w:rPr>
        <w:t>/</w:t>
      </w:r>
      <w:r>
        <w:rPr>
          <w:rFonts w:hint="eastAsia"/>
        </w:rPr>
        <w:t>防护面屏离开诊疗区域。</w:t>
      </w:r>
    </w:p>
    <w:p w:rsidR="00C77923" w:rsidRDefault="00C77923" w:rsidP="00C77923">
      <w:r>
        <w:rPr>
          <w:rFonts w:hint="eastAsia"/>
        </w:rPr>
        <w:t xml:space="preserve">　　七、隔离衣：预检分诊、发热门诊使用普通隔离衣，隔离留观病区（房）、隔离病区（房）和隔离重症监护病区（房）使用防渗一次性隔离衣，其他科室或区域根据是否接触患者使用。一次性隔离衣不得重复使用。如使用可复用的隔离衣，使用后按规定消毒后方可再用。禁止穿着隔离衣离开上述区域。</w:t>
      </w:r>
    </w:p>
    <w:p w:rsidR="00C77923" w:rsidRDefault="00C77923" w:rsidP="00C77923">
      <w:r>
        <w:rPr>
          <w:rFonts w:hint="eastAsia"/>
        </w:rPr>
        <w:t xml:space="preserve">　　八、防护服：隔离留观病区（房）、隔离病区（房）和隔离重症监护病区（房）使用。防护服不得重复使用。禁止戴着医用防护口罩和穿着防护服离开上述区域。其他区域和在其他区域的诊疗操作原则上不使用防护服。</w:t>
      </w:r>
    </w:p>
    <w:p w:rsidR="001951EF" w:rsidRDefault="00C77923" w:rsidP="0077709F">
      <w:pPr>
        <w:ind w:firstLine="420"/>
        <w:rPr>
          <w:rFonts w:hint="eastAsia"/>
        </w:rPr>
      </w:pPr>
      <w:r>
        <w:rPr>
          <w:rFonts w:hint="eastAsia"/>
        </w:rPr>
        <w:t>其他人员如物业保洁人员、保安人员等需进入相关区域时，按相关区域防护要求使用防护用品，并正确穿戴和脱摘。</w:t>
      </w:r>
    </w:p>
    <w:p w:rsidR="0077709F" w:rsidRDefault="0077709F" w:rsidP="0077709F">
      <w:pPr>
        <w:ind w:firstLine="420"/>
        <w:rPr>
          <w:rFonts w:hint="eastAsia"/>
        </w:rPr>
      </w:pPr>
    </w:p>
    <w:p w:rsidR="0077709F" w:rsidRDefault="0077709F" w:rsidP="0077709F">
      <w:pPr>
        <w:ind w:firstLine="420"/>
        <w:rPr>
          <w:rFonts w:hint="eastAsia"/>
        </w:rPr>
      </w:pPr>
    </w:p>
    <w:p w:rsidR="0077709F" w:rsidRDefault="0077709F" w:rsidP="0077709F">
      <w:pPr>
        <w:jc w:val="left"/>
        <w:rPr>
          <w:rFonts w:ascii="微软雅黑" w:eastAsia="微软雅黑" w:hAnsi="微软雅黑" w:cs="微软雅黑"/>
          <w:color w:val="1966A7"/>
          <w:sz w:val="36"/>
          <w:szCs w:val="36"/>
        </w:rPr>
      </w:pPr>
      <w:r>
        <w:rPr>
          <w:rFonts w:ascii="微软雅黑" w:eastAsia="微软雅黑" w:hAnsi="微软雅黑" w:cs="微软雅黑" w:hint="eastAsia"/>
          <w:color w:val="1966A7"/>
          <w:sz w:val="36"/>
          <w:szCs w:val="36"/>
        </w:rPr>
        <w:t>本文下载网址：</w:t>
      </w:r>
    </w:p>
    <w:p w:rsidR="0077709F" w:rsidRPr="0077709F" w:rsidRDefault="0077709F" w:rsidP="0077709F">
      <w:hyperlink r:id="rId6" w:history="1">
        <w:r>
          <w:rPr>
            <w:rStyle w:val="a5"/>
            <w:rFonts w:ascii="微软雅黑" w:eastAsia="微软雅黑" w:hAnsi="微软雅黑" w:cs="微软雅黑"/>
            <w:sz w:val="36"/>
            <w:szCs w:val="36"/>
          </w:rPr>
          <w:t>http://www.nhc.gov.cn/yzygj/s7659/202001/e71c5de925a64eafbe1ce790debab5c6.shtml</w:t>
        </w:r>
      </w:hyperlink>
    </w:p>
    <w:sectPr w:rsidR="0077709F" w:rsidRPr="0077709F" w:rsidSect="00C77923">
      <w:pgSz w:w="11906" w:h="16838"/>
      <w:pgMar w:top="1440" w:right="1800" w:bottom="1440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102D4" w:rsidRDefault="002102D4" w:rsidP="00C77923">
      <w:r>
        <w:separator/>
      </w:r>
    </w:p>
  </w:endnote>
  <w:endnote w:type="continuationSeparator" w:id="1">
    <w:p w:rsidR="002102D4" w:rsidRDefault="002102D4" w:rsidP="00C7792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102D4" w:rsidRDefault="002102D4" w:rsidP="00C77923">
      <w:r>
        <w:separator/>
      </w:r>
    </w:p>
  </w:footnote>
  <w:footnote w:type="continuationSeparator" w:id="1">
    <w:p w:rsidR="002102D4" w:rsidRDefault="002102D4" w:rsidP="00C7792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77923"/>
    <w:rsid w:val="00056914"/>
    <w:rsid w:val="00094CED"/>
    <w:rsid w:val="000A0A6E"/>
    <w:rsid w:val="000D0D15"/>
    <w:rsid w:val="00146CFD"/>
    <w:rsid w:val="002024AF"/>
    <w:rsid w:val="002102D4"/>
    <w:rsid w:val="00467B6F"/>
    <w:rsid w:val="00490C30"/>
    <w:rsid w:val="004C45CA"/>
    <w:rsid w:val="005519D4"/>
    <w:rsid w:val="00585838"/>
    <w:rsid w:val="006334A7"/>
    <w:rsid w:val="0077709F"/>
    <w:rsid w:val="00786B87"/>
    <w:rsid w:val="007C1435"/>
    <w:rsid w:val="00877873"/>
    <w:rsid w:val="008A1848"/>
    <w:rsid w:val="008D5F8E"/>
    <w:rsid w:val="00935C42"/>
    <w:rsid w:val="009F2095"/>
    <w:rsid w:val="00A45509"/>
    <w:rsid w:val="00A91B36"/>
    <w:rsid w:val="00BF5450"/>
    <w:rsid w:val="00C02AEA"/>
    <w:rsid w:val="00C34EE8"/>
    <w:rsid w:val="00C77923"/>
    <w:rsid w:val="00D302C0"/>
    <w:rsid w:val="00E243D8"/>
    <w:rsid w:val="00E769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5F8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C7792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C77923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C7792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C77923"/>
    <w:rPr>
      <w:sz w:val="18"/>
      <w:szCs w:val="18"/>
    </w:rPr>
  </w:style>
  <w:style w:type="character" w:styleId="a5">
    <w:name w:val="Hyperlink"/>
    <w:basedOn w:val="a0"/>
    <w:rsid w:val="0077709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660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572187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single" w:sz="6" w:space="0" w:color="E5E5E5"/>
            <w:right w:val="none" w:sz="0" w:space="0" w:color="auto"/>
          </w:divBdr>
          <w:divsChild>
            <w:div w:id="1158765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266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nhc.gov.cn/yzygj/s7659/202001/e71c5de925a64eafbe1ce790debab5c6.shtml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211</Words>
  <Characters>1204</Characters>
  <Application>Microsoft Office Word</Application>
  <DocSecurity>0</DocSecurity>
  <Lines>10</Lines>
  <Paragraphs>2</Paragraphs>
  <ScaleCrop>false</ScaleCrop>
  <Company/>
  <LinksUpToDate>false</LinksUpToDate>
  <CharactersWithSpaces>1413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2020-02-28T03:24:00Z</dcterms:created>
  <dcterms:modified xsi:type="dcterms:W3CDTF">2020-02-28T04:43:00Z</dcterms:modified>
</cp:coreProperties>
</file>