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E2" w:rsidRDefault="00835E6E">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2021E2" w:rsidRDefault="00835E6E">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下表有关卫生湿巾项目采购的资料是对“采购公告”的具体补充和修改，如有矛盾应以本响应资料表为准。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2021E2">
        <w:trPr>
          <w:cantSplit/>
        </w:trPr>
        <w:tc>
          <w:tcPr>
            <w:tcW w:w="1381" w:type="dxa"/>
            <w:gridSpan w:val="2"/>
            <w:tcBorders>
              <w:top w:val="single" w:sz="4" w:space="0" w:color="auto"/>
              <w:left w:val="single" w:sz="4" w:space="0" w:color="auto"/>
              <w:bottom w:val="single" w:sz="4" w:space="0" w:color="auto"/>
              <w:right w:val="single" w:sz="4" w:space="0" w:color="auto"/>
            </w:tcBorders>
          </w:tcPr>
          <w:p w:rsidR="002021E2" w:rsidRDefault="00835E6E">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2021E2" w:rsidRDefault="00835E6E">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2021E2">
        <w:trPr>
          <w:cantSplit/>
        </w:trPr>
        <w:tc>
          <w:tcPr>
            <w:tcW w:w="9177" w:type="dxa"/>
            <w:gridSpan w:val="3"/>
          </w:tcPr>
          <w:p w:rsidR="002021E2" w:rsidRDefault="00835E6E">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7796" w:type="dxa"/>
          </w:tcPr>
          <w:p w:rsidR="002021E2" w:rsidRDefault="00835E6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796" w:type="dxa"/>
          </w:tcPr>
          <w:p w:rsidR="002021E2" w:rsidRDefault="00835E6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2021E2" w:rsidRDefault="00835E6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蒋晓波</w:t>
            </w:r>
          </w:p>
          <w:p w:rsidR="002021E2" w:rsidRDefault="00835E6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2021E2" w:rsidRDefault="00835E6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62088206</w:t>
            </w:r>
          </w:p>
          <w:p w:rsidR="002021E2" w:rsidRDefault="00835E6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电子邮箱：          jiangxiaobo</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2021E2" w:rsidRDefault="00835E6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2021E2" w:rsidRDefault="00835E6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2021E2" w:rsidRDefault="00835E6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帐号</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7796" w:type="dxa"/>
          </w:tcPr>
          <w:p w:rsidR="002021E2" w:rsidRDefault="00835E6E">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项目名称：卫生湿巾项目</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796" w:type="dxa"/>
          </w:tcPr>
          <w:p w:rsidR="002021E2" w:rsidRDefault="00835E6E">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w:t>
            </w:r>
            <w:bookmarkStart w:id="0" w:name="_GoBack"/>
            <w:r>
              <w:rPr>
                <w:rFonts w:asciiTheme="majorEastAsia" w:eastAsiaTheme="majorEastAsia" w:hAnsiTheme="majorEastAsia" w:hint="eastAsia"/>
                <w:sz w:val="24"/>
                <w:szCs w:val="24"/>
              </w:rPr>
              <w:t>SBCNZ-2020-311</w:t>
            </w:r>
            <w:bookmarkEnd w:id="0"/>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796" w:type="dxa"/>
          </w:tcPr>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796" w:type="dxa"/>
          </w:tcPr>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2021E2">
        <w:trPr>
          <w:cantSplit/>
        </w:trPr>
        <w:tc>
          <w:tcPr>
            <w:tcW w:w="9177" w:type="dxa"/>
            <w:gridSpan w:val="3"/>
          </w:tcPr>
          <w:p w:rsidR="002021E2" w:rsidRDefault="00835E6E">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796" w:type="dxa"/>
          </w:tcPr>
          <w:p w:rsidR="002021E2" w:rsidRDefault="00835E6E">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2021E2">
        <w:trPr>
          <w:cantSplit/>
          <w:trHeight w:val="4668"/>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7796" w:type="dxa"/>
          </w:tcPr>
          <w:p w:rsidR="002021E2" w:rsidRDefault="00835E6E">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1.响应人需要有独立法人资格和相应的经营范围，提供三证合一的企业法人营业执照副本复印件。</w:t>
            </w:r>
          </w:p>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2.响应人在上海市有固定的经营服务场所；</w:t>
            </w:r>
          </w:p>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3.响应人需提供针对本项目的售后服务承诺书；</w:t>
            </w:r>
          </w:p>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4.响应人另需提供响应产品在国内的用户名单、联系人及联系电话。</w:t>
            </w:r>
          </w:p>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5.类似业绩和经验，以合同复印件或销售发票为准；</w:t>
            </w:r>
          </w:p>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6.响应人在近三年，参加政府采购经营活动中，没有重大违法记录，自行提交承诺函（附件）。</w:t>
            </w:r>
          </w:p>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7.响应人未被“信用中国”网站（</w:t>
            </w:r>
            <w:r>
              <w:rPr>
                <w:rFonts w:asciiTheme="majorEastAsia" w:eastAsiaTheme="majorEastAsia" w:hAnsiTheme="majorEastAsia"/>
                <w:sz w:val="24"/>
                <w:szCs w:val="24"/>
              </w:rPr>
              <w:t>www.creditchina.gov.cn</w:t>
            </w:r>
            <w:r>
              <w:rPr>
                <w:rFonts w:asciiTheme="majorEastAsia" w:eastAsiaTheme="majorEastAsia" w:hAnsiTheme="majorEastAsia" w:hint="eastAsia"/>
                <w:sz w:val="24"/>
                <w:szCs w:val="24"/>
              </w:rPr>
              <w:t>）列入失信执行人、重大税收违法案件当事人名单；</w:t>
            </w:r>
          </w:p>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8.纳税和社保缴纳证明</w:t>
            </w:r>
          </w:p>
          <w:p w:rsidR="002021E2" w:rsidRDefault="00835E6E">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9.响应人需提供以上所有资料（在响应文件目录中需标明具体页码）并加盖公章，提供不全者，将导致作废。</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2.3</w:t>
            </w:r>
          </w:p>
        </w:tc>
        <w:tc>
          <w:tcPr>
            <w:tcW w:w="7796" w:type="dxa"/>
          </w:tcPr>
          <w:p w:rsidR="002021E2" w:rsidRDefault="00835E6E">
            <w:pPr>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必须提交的资格证明文件应包括但不限于：</w:t>
            </w:r>
          </w:p>
          <w:p w:rsidR="002021E2" w:rsidRDefault="00835E6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2021E2" w:rsidRDefault="00835E6E">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2021E2" w:rsidRDefault="00835E6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响应人为药品制造商的</w:t>
            </w:r>
            <w:r>
              <w:rPr>
                <w:rFonts w:asciiTheme="majorEastAsia" w:eastAsiaTheme="majorEastAsia" w:hAnsiTheme="majorEastAsia" w:cs="宋体"/>
                <w:sz w:val="24"/>
                <w:szCs w:val="24"/>
              </w:rPr>
              <w:t>必须具有相应设备的《药品生产许可证》</w:t>
            </w:r>
            <w:r>
              <w:rPr>
                <w:rFonts w:asciiTheme="majorEastAsia" w:eastAsiaTheme="majorEastAsia" w:hAnsiTheme="majorEastAsia" w:cs="宋体" w:hint="eastAsia"/>
                <w:sz w:val="24"/>
                <w:szCs w:val="24"/>
              </w:rPr>
              <w:t>复印件</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为代理商的必须具有相应设备的</w:t>
            </w:r>
            <w:r>
              <w:rPr>
                <w:rFonts w:asciiTheme="majorEastAsia" w:eastAsiaTheme="majorEastAsia" w:hAnsiTheme="majorEastAsia" w:cs="宋体" w:hint="eastAsia"/>
                <w:sz w:val="24"/>
                <w:szCs w:val="24"/>
              </w:rPr>
              <w:t>《药品经营许可证》认证证书的复印件（所投产品为药品时适用）；</w:t>
            </w:r>
          </w:p>
          <w:p w:rsidR="002021E2" w:rsidRDefault="00835E6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Pr>
                <w:rFonts w:asciiTheme="majorEastAsia" w:eastAsiaTheme="majorEastAsia" w:hAnsiTheme="majorEastAsia" w:cs="宋体"/>
                <w:sz w:val="24"/>
                <w:szCs w:val="24"/>
              </w:rPr>
              <w:t>S</w:t>
            </w:r>
            <w:r>
              <w:rPr>
                <w:rFonts w:asciiTheme="majorEastAsia" w:eastAsiaTheme="majorEastAsia" w:hAnsiTheme="majorEastAsia" w:cs="宋体" w:hint="eastAsia"/>
                <w:sz w:val="24"/>
                <w:szCs w:val="24"/>
              </w:rPr>
              <w:t>F</w:t>
            </w:r>
            <w:r>
              <w:rPr>
                <w:rFonts w:asciiTheme="majorEastAsia" w:eastAsiaTheme="majorEastAsia" w:hAnsiTheme="majorEastAsia" w:cs="宋体"/>
                <w:sz w:val="24"/>
                <w:szCs w:val="24"/>
              </w:rPr>
              <w:t>DA</w:t>
            </w:r>
            <w:r>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2021E2" w:rsidRDefault="00835E6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shd w:val="clear" w:color="auto" w:fill="FFFFFF"/>
              </w:rPr>
              <w:t>纳税和社保缴纳证明</w:t>
            </w:r>
          </w:p>
          <w:p w:rsidR="002021E2" w:rsidRDefault="00835E6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响应人需提供商誉声明；</w:t>
            </w:r>
          </w:p>
          <w:p w:rsidR="002021E2" w:rsidRDefault="00835E6E">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认为需加以说明的其他内容。</w:t>
            </w:r>
          </w:p>
          <w:p w:rsidR="002021E2" w:rsidRDefault="00835E6E">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7796" w:type="dxa"/>
          </w:tcPr>
          <w:p w:rsidR="002021E2" w:rsidRDefault="00835E6E">
            <w:pPr>
              <w:widowControl/>
              <w:spacing w:before="100" w:beforeAutospacing="1" w:after="100" w:afterAutospacing="1"/>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其他：</w:t>
            </w:r>
          </w:p>
          <w:p w:rsidR="002021E2" w:rsidRDefault="00835E6E">
            <w:pPr>
              <w:widowControl/>
              <w:spacing w:before="100" w:beforeAutospacing="1" w:after="100" w:afterAutospacing="1"/>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1.法定代表人授权书，应当载明授权销售的品种、地域、期限、销售人员身份信息等。</w:t>
            </w:r>
          </w:p>
          <w:p w:rsidR="002021E2" w:rsidRDefault="00835E6E">
            <w:pPr>
              <w:widowControl/>
              <w:spacing w:before="100" w:beforeAutospacing="1" w:after="100" w:afterAutospacing="1"/>
              <w:jc w:val="left"/>
              <w:rPr>
                <w:rFonts w:asciiTheme="majorEastAsia" w:eastAsiaTheme="majorEastAsia" w:hAnsiTheme="majorEastAsia"/>
                <w:sz w:val="24"/>
                <w:szCs w:val="24"/>
              </w:rPr>
            </w:pPr>
            <w:r>
              <w:rPr>
                <w:rFonts w:asciiTheme="majorEastAsia" w:eastAsiaTheme="majorEastAsia" w:hAnsiTheme="majorEastAsia" w:cs="Arial" w:hint="eastAsia"/>
                <w:kern w:val="0"/>
                <w:sz w:val="24"/>
                <w:szCs w:val="24"/>
              </w:rPr>
              <w:t>2.</w:t>
            </w:r>
            <w:r>
              <w:rPr>
                <w:rFonts w:asciiTheme="majorEastAsia" w:eastAsiaTheme="majorEastAsia" w:hAnsiTheme="majorEastAsia" w:hint="eastAsia"/>
                <w:sz w:val="24"/>
                <w:szCs w:val="24"/>
              </w:rPr>
              <w:t>遵守国家法律、法规，具备良好商业信誉，近三年在经营活动中没有违法、违规记录</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7796" w:type="dxa"/>
          </w:tcPr>
          <w:p w:rsidR="002021E2" w:rsidRDefault="00835E6E">
            <w:pPr>
              <w:widowControl/>
              <w:spacing w:before="100" w:beforeAutospacing="1" w:after="100" w:afterAutospacing="1"/>
              <w:jc w:val="left"/>
              <w:rPr>
                <w:rFonts w:asciiTheme="majorEastAsia" w:eastAsiaTheme="majorEastAsia" w:hAnsiTheme="majorEastAsia" w:cs="Arial"/>
                <w:kern w:val="0"/>
                <w:sz w:val="24"/>
                <w:szCs w:val="24"/>
              </w:rPr>
            </w:pPr>
            <w:r>
              <w:rPr>
                <w:rFonts w:asciiTheme="majorEastAsia" w:eastAsiaTheme="majorEastAsia" w:hAnsiTheme="majorEastAsia" w:cs="宋体" w:hint="eastAsia"/>
                <w:spacing w:val="8"/>
                <w:kern w:val="0"/>
                <w:sz w:val="24"/>
                <w:szCs w:val="24"/>
              </w:rPr>
              <w:t>不接受联合体响应。</w:t>
            </w:r>
          </w:p>
        </w:tc>
      </w:tr>
      <w:tr w:rsidR="002021E2">
        <w:trPr>
          <w:cantSplit/>
        </w:trPr>
        <w:tc>
          <w:tcPr>
            <w:tcW w:w="9177" w:type="dxa"/>
            <w:gridSpan w:val="3"/>
            <w:vAlign w:val="center"/>
          </w:tcPr>
          <w:p w:rsidR="002021E2" w:rsidRDefault="00835E6E">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3响应文件的编制和递交</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7796" w:type="dxa"/>
          </w:tcPr>
          <w:p w:rsidR="002021E2" w:rsidRDefault="00835E6E">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7796" w:type="dxa"/>
          </w:tcPr>
          <w:p w:rsidR="002021E2" w:rsidRDefault="00835E6E">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2021E2" w:rsidRDefault="00835E6E">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★3.3</w:t>
            </w:r>
          </w:p>
        </w:tc>
        <w:tc>
          <w:tcPr>
            <w:tcW w:w="7796" w:type="dxa"/>
          </w:tcPr>
          <w:p w:rsidR="002021E2" w:rsidRDefault="00835E6E">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2021E2" w:rsidRDefault="00835E6E">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2021E2" w:rsidRDefault="00835E6E">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2021E2" w:rsidRDefault="00835E6E">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2021E2" w:rsidRDefault="00835E6E">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2021E2" w:rsidRDefault="00835E6E">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7796" w:type="dxa"/>
          </w:tcPr>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3.代理证明文件（响应人为代理商时提供）</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4.法定代表人授权书（格式见第四章）</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2021E2" w:rsidRDefault="00835E6E">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w:t>
            </w:r>
            <w:bookmarkStart w:id="1" w:name="_Toc143912317"/>
            <w:r>
              <w:rPr>
                <w:rFonts w:asciiTheme="majorEastAsia" w:eastAsiaTheme="majorEastAsia" w:hAnsiTheme="majorEastAsia" w:hint="eastAsia"/>
                <w:sz w:val="24"/>
                <w:szCs w:val="24"/>
              </w:rPr>
              <w:t>声誉声明（格式见第四章）</w:t>
            </w:r>
            <w:bookmarkEnd w:id="1"/>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7796" w:type="dxa"/>
          </w:tcPr>
          <w:p w:rsidR="002021E2" w:rsidRDefault="00835E6E">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7796" w:type="dxa"/>
          </w:tcPr>
          <w:p w:rsidR="002021E2" w:rsidRDefault="00835E6E">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2021E2" w:rsidRDefault="00835E6E">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有效响应中该项的最高价计入其评审总价；若响应人确认缺漏项不包含在响应总价中，其响应将被否决。</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7796" w:type="dxa"/>
          </w:tcPr>
          <w:p w:rsidR="002021E2" w:rsidRDefault="00835E6E">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7796" w:type="dxa"/>
          </w:tcPr>
          <w:p w:rsidR="002021E2" w:rsidRDefault="00835E6E">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7796" w:type="dxa"/>
          </w:tcPr>
          <w:p w:rsidR="002021E2" w:rsidRDefault="00835E6E">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2021E2">
        <w:trPr>
          <w:cantSplit/>
        </w:trPr>
        <w:tc>
          <w:tcPr>
            <w:tcW w:w="9177" w:type="dxa"/>
            <w:gridSpan w:val="3"/>
          </w:tcPr>
          <w:p w:rsidR="002021E2" w:rsidRDefault="00835E6E">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4货物需求</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7796" w:type="dxa"/>
          </w:tcPr>
          <w:p w:rsidR="002021E2" w:rsidRDefault="00835E6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w:t>
            </w:r>
            <w:r>
              <w:rPr>
                <w:rFonts w:ascii="宋体" w:hAnsi="宋体" w:cs="宋体" w:hint="eastAsia"/>
                <w:sz w:val="24"/>
              </w:rPr>
              <w:t>134,000.00</w:t>
            </w:r>
            <w:r>
              <w:rPr>
                <w:rFonts w:asciiTheme="minorEastAsia" w:eastAsiaTheme="minorEastAsia" w:hAnsiTheme="minorEastAsia" w:hint="eastAsia"/>
                <w:sz w:val="24"/>
                <w:szCs w:val="24"/>
              </w:rPr>
              <w:t>元</w:t>
            </w:r>
            <w:r>
              <w:rPr>
                <w:rFonts w:asciiTheme="majorEastAsia" w:eastAsiaTheme="majorEastAsia" w:hAnsiTheme="majorEastAsia" w:hint="eastAsia"/>
                <w:sz w:val="24"/>
                <w:szCs w:val="24"/>
              </w:rPr>
              <w:t>（人民币）</w:t>
            </w:r>
          </w:p>
          <w:p w:rsidR="002021E2" w:rsidRDefault="00835E6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7796" w:type="dxa"/>
          </w:tcPr>
          <w:p w:rsidR="002021E2" w:rsidRDefault="00835E6E">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7796" w:type="dxa"/>
          </w:tcPr>
          <w:p w:rsidR="002021E2" w:rsidRDefault="00835E6E">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7796" w:type="dxa"/>
          </w:tcPr>
          <w:p w:rsidR="002021E2" w:rsidRDefault="00835E6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数量：1批</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4.5</w:t>
            </w:r>
          </w:p>
        </w:tc>
        <w:tc>
          <w:tcPr>
            <w:tcW w:w="7796" w:type="dxa"/>
          </w:tcPr>
          <w:p w:rsidR="002021E2" w:rsidRDefault="00835E6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7796" w:type="dxa"/>
          </w:tcPr>
          <w:p w:rsidR="002021E2" w:rsidRDefault="00835E6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2021E2">
        <w:trPr>
          <w:cantSplit/>
        </w:trPr>
        <w:tc>
          <w:tcPr>
            <w:tcW w:w="9177" w:type="dxa"/>
            <w:gridSpan w:val="3"/>
          </w:tcPr>
          <w:p w:rsidR="002021E2" w:rsidRDefault="00835E6E">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2021E2">
        <w:trPr>
          <w:cantSplit/>
        </w:trPr>
        <w:tc>
          <w:tcPr>
            <w:tcW w:w="814" w:type="dxa"/>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gridSpan w:val="2"/>
          </w:tcPr>
          <w:p w:rsidR="002021E2" w:rsidRDefault="00835E6E" w:rsidP="00F43464">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有效响应中该项内容的最高价计入其评审总价。</w:t>
            </w:r>
          </w:p>
        </w:tc>
      </w:tr>
      <w:tr w:rsidR="002021E2">
        <w:trPr>
          <w:cantSplit/>
        </w:trPr>
        <w:tc>
          <w:tcPr>
            <w:tcW w:w="814" w:type="dxa"/>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gridSpan w:val="2"/>
          </w:tcPr>
          <w:p w:rsidR="002021E2" w:rsidRDefault="00835E6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2021E2" w:rsidRDefault="00835E6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2021E2" w:rsidRDefault="00835E6E">
            <w:pPr>
              <w:tabs>
                <w:tab w:val="left" w:pos="1050"/>
              </w:tabs>
              <w:kinsoku w:val="0"/>
              <w:autoSpaceDE w:val="0"/>
              <w:autoSpaceDN w:val="0"/>
              <w:spacing w:line="240" w:lineRule="atLeast"/>
              <w:ind w:right="57"/>
              <w:jc w:val="left"/>
              <w:textAlignment w:val="bottom"/>
              <w:rPr>
                <w:rFonts w:asciiTheme="majorEastAsia" w:eastAsiaTheme="majorEastAsia" w:hAnsiTheme="majorEastAsia" w:hint="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6B6976" w:rsidRDefault="006B6976">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2021E2">
        <w:trPr>
          <w:cantSplit/>
        </w:trPr>
        <w:tc>
          <w:tcPr>
            <w:tcW w:w="814" w:type="dxa"/>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gridSpan w:val="2"/>
          </w:tcPr>
          <w:p w:rsidR="002021E2" w:rsidRDefault="00835E6E">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评审委员会应按响应人最终</w:t>
            </w:r>
            <w:r w:rsidR="006B6976">
              <w:rPr>
                <w:rFonts w:ascii="宋体" w:hAnsi="宋体" w:hint="eastAsia"/>
                <w:sz w:val="24"/>
              </w:rPr>
              <w:t>综合评分</w:t>
            </w:r>
            <w:r>
              <w:rPr>
                <w:rFonts w:ascii="宋体" w:hAnsi="宋体" w:hint="eastAsia"/>
                <w:sz w:val="24"/>
              </w:rPr>
              <w:t>由高到低确定不超过2个入围供应商。</w:t>
            </w:r>
          </w:p>
          <w:p w:rsidR="002021E2" w:rsidRDefault="00835E6E">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1)综合得分最高成交候选人成交份额为总数量的</w:t>
            </w:r>
            <w:r>
              <w:rPr>
                <w:rFonts w:ascii="宋体" w:hAnsi="宋体" w:hint="eastAsia"/>
                <w:sz w:val="24"/>
              </w:rPr>
              <w:t>8</w:t>
            </w:r>
            <w:r>
              <w:rPr>
                <w:rFonts w:ascii="宋体" w:hAnsi="宋体"/>
                <w:sz w:val="24"/>
              </w:rPr>
              <w:t>0%；</w:t>
            </w:r>
          </w:p>
          <w:p w:rsidR="002021E2" w:rsidRDefault="00835E6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宋体" w:hAnsi="宋体"/>
                <w:sz w:val="24"/>
              </w:rPr>
              <w:t>2)综合得分次高成交候选人成交份额为总数量的</w:t>
            </w:r>
            <w:r>
              <w:rPr>
                <w:rFonts w:ascii="宋体" w:hAnsi="宋体" w:hint="eastAsia"/>
                <w:sz w:val="24"/>
              </w:rPr>
              <w:t>2</w:t>
            </w:r>
            <w:r>
              <w:rPr>
                <w:rFonts w:ascii="宋体" w:hAnsi="宋体"/>
                <w:sz w:val="24"/>
              </w:rPr>
              <w:t>0%。</w:t>
            </w:r>
          </w:p>
        </w:tc>
      </w:tr>
      <w:tr w:rsidR="002021E2">
        <w:tc>
          <w:tcPr>
            <w:tcW w:w="814" w:type="dxa"/>
          </w:tcPr>
          <w:p w:rsidR="002021E2" w:rsidRDefault="002021E2">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2021E2">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2021E2" w:rsidRDefault="00835E6E">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2021E2" w:rsidRDefault="00835E6E">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2021E2" w:rsidRDefault="00835E6E">
                  <w:pPr>
                    <w:spacing w:line="276" w:lineRule="auto"/>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评审标准</w:t>
                  </w:r>
                </w:p>
              </w:tc>
            </w:tr>
            <w:tr w:rsidR="002021E2">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2021E2" w:rsidRDefault="00835E6E">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评分内容</w:t>
                  </w:r>
                </w:p>
              </w:tc>
              <w:tc>
                <w:tcPr>
                  <w:tcW w:w="821" w:type="dxa"/>
                  <w:tcBorders>
                    <w:top w:val="outset" w:sz="6" w:space="0" w:color="auto"/>
                    <w:left w:val="outset" w:sz="6" w:space="0" w:color="auto"/>
                    <w:bottom w:val="outset" w:sz="6" w:space="0" w:color="auto"/>
                    <w:right w:val="outset" w:sz="6" w:space="0" w:color="auto"/>
                  </w:tcBorders>
                  <w:vAlign w:val="center"/>
                </w:tcPr>
                <w:p w:rsidR="002021E2" w:rsidRDefault="00835E6E">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2021E2" w:rsidRDefault="00835E6E">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2021E2">
              <w:trPr>
                <w:trHeight w:val="147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2021E2" w:rsidRDefault="00835E6E">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(一)、报价部分</w:t>
                  </w:r>
                </w:p>
              </w:tc>
              <w:tc>
                <w:tcPr>
                  <w:tcW w:w="821" w:type="dxa"/>
                  <w:tcBorders>
                    <w:top w:val="outset" w:sz="6" w:space="0" w:color="auto"/>
                    <w:left w:val="outset" w:sz="6" w:space="0" w:color="auto"/>
                    <w:bottom w:val="outset" w:sz="6" w:space="0" w:color="auto"/>
                    <w:right w:val="outset" w:sz="6" w:space="0" w:color="auto"/>
                  </w:tcBorders>
                </w:tcPr>
                <w:p w:rsidR="002021E2" w:rsidRDefault="00835E6E">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响应报价超过最高响应限价的将导致其响应被否决。</w:t>
                  </w:r>
                </w:p>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（注：本项目设最高响应单价限价：46.3元/包，超过预算的将被否决）</w:t>
                  </w:r>
                </w:p>
                <w:p w:rsidR="002021E2" w:rsidRDefault="00835E6E">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响应报价超过最高响应限价的将导致其响应被否决。</w:t>
                  </w:r>
                </w:p>
              </w:tc>
            </w:tr>
            <w:tr w:rsidR="002021E2">
              <w:trPr>
                <w:trHeight w:val="61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(二)、技术部分</w:t>
                  </w:r>
                </w:p>
              </w:tc>
              <w:tc>
                <w:tcPr>
                  <w:tcW w:w="821" w:type="dxa"/>
                  <w:tcBorders>
                    <w:top w:val="outset" w:sz="6" w:space="0" w:color="auto"/>
                    <w:left w:val="outset" w:sz="6" w:space="0" w:color="auto"/>
                    <w:bottom w:val="outset" w:sz="6" w:space="0" w:color="auto"/>
                    <w:right w:val="outset" w:sz="6" w:space="0" w:color="auto"/>
                  </w:tcBorders>
                  <w:vAlign w:val="center"/>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2021E2" w:rsidRDefault="002021E2">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2021E2">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货品技术符合程度</w:t>
                  </w:r>
                </w:p>
              </w:tc>
              <w:tc>
                <w:tcPr>
                  <w:tcW w:w="821"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响应人所提供货品的技术要求应满足第三章“采购内容及要求”中所规定的要求。</w:t>
                  </w:r>
                </w:p>
                <w:p w:rsidR="002021E2" w:rsidRDefault="00835E6E">
                  <w:pPr>
                    <w:kinsoku w:val="0"/>
                    <w:autoSpaceDE w:val="0"/>
                    <w:autoSpaceDN w:val="0"/>
                    <w:spacing w:line="240" w:lineRule="atLeast"/>
                    <w:ind w:right="57" w:firstLine="57"/>
                    <w:jc w:val="left"/>
                    <w:textAlignment w:val="bottom"/>
                    <w:rPr>
                      <w:szCs w:val="21"/>
                    </w:rPr>
                  </w:pPr>
                  <w:r>
                    <w:rPr>
                      <w:rFonts w:ascii="宋体" w:hAnsi="宋体"/>
                      <w:szCs w:val="21"/>
                    </w:rPr>
                    <w:t>1）</w:t>
                  </w:r>
                  <w:r>
                    <w:rPr>
                      <w:szCs w:val="21"/>
                    </w:rPr>
                    <w:t>其成交注</w:t>
                  </w:r>
                  <w:r>
                    <w:rPr>
                      <w:szCs w:val="21"/>
                    </w:rPr>
                    <w:t>“</w:t>
                  </w:r>
                  <w:r>
                    <w:rPr>
                      <w:rFonts w:hint="eastAsia"/>
                      <w:szCs w:val="21"/>
                    </w:rPr>
                    <w:t>▲</w:t>
                  </w:r>
                  <w:r>
                    <w:rPr>
                      <w:szCs w:val="21"/>
                    </w:rPr>
                    <w:t>”</w:t>
                  </w:r>
                  <w:r>
                    <w:rPr>
                      <w:szCs w:val="21"/>
                    </w:rPr>
                    <w:t>号的为</w:t>
                  </w:r>
                  <w:r>
                    <w:rPr>
                      <w:rFonts w:hint="eastAsia"/>
                      <w:szCs w:val="21"/>
                    </w:rPr>
                    <w:t>重要</w:t>
                  </w:r>
                  <w:r>
                    <w:rPr>
                      <w:szCs w:val="21"/>
                    </w:rPr>
                    <w:t>技术参数，对</w:t>
                  </w:r>
                  <w:r>
                    <w:rPr>
                      <w:rFonts w:hint="eastAsia"/>
                      <w:szCs w:val="21"/>
                    </w:rPr>
                    <w:t>任一关键技术参数的偏离，本项扣</w:t>
                  </w:r>
                  <w:r>
                    <w:rPr>
                      <w:rFonts w:hint="eastAsia"/>
                      <w:szCs w:val="21"/>
                    </w:rPr>
                    <w:t>10-20</w:t>
                  </w:r>
                  <w:r>
                    <w:rPr>
                      <w:rFonts w:hint="eastAsia"/>
                      <w:szCs w:val="21"/>
                    </w:rPr>
                    <w:t>分</w:t>
                  </w:r>
                  <w:r>
                    <w:rPr>
                      <w:rFonts w:ascii="宋体" w:hAnsi="宋体" w:hint="eastAsia"/>
                      <w:szCs w:val="21"/>
                    </w:rPr>
                    <w:t>；</w:t>
                  </w:r>
                </w:p>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szCs w:val="21"/>
                    </w:rPr>
                    <w:t>2）其他的为一般技术参数，低于</w:t>
                  </w:r>
                  <w:r>
                    <w:rPr>
                      <w:rFonts w:ascii="宋体" w:hAnsi="宋体" w:hint="eastAsia"/>
                      <w:szCs w:val="21"/>
                    </w:rPr>
                    <w:t>响应</w:t>
                  </w:r>
                  <w:r>
                    <w:rPr>
                      <w:rFonts w:ascii="宋体" w:hAnsi="宋体"/>
                      <w:szCs w:val="21"/>
                    </w:rPr>
                    <w:t>文件要</w:t>
                  </w:r>
                  <w:r>
                    <w:rPr>
                      <w:rFonts w:ascii="宋体" w:hAnsi="宋体" w:hint="eastAsia"/>
                      <w:szCs w:val="21"/>
                    </w:rPr>
                    <w:t>求，有一项减</w:t>
                  </w:r>
                  <w:r>
                    <w:rPr>
                      <w:rFonts w:ascii="宋体" w:hAnsi="宋体"/>
                      <w:szCs w:val="21"/>
                    </w:rPr>
                    <w:t>3分；</w:t>
                  </w:r>
                </w:p>
                <w:p w:rsidR="002021E2" w:rsidRDefault="00835E6E">
                  <w:pPr>
                    <w:kinsoku w:val="0"/>
                    <w:autoSpaceDE w:val="0"/>
                    <w:autoSpaceDN w:val="0"/>
                    <w:spacing w:line="240" w:lineRule="atLeast"/>
                    <w:ind w:right="57" w:firstLine="57"/>
                    <w:jc w:val="left"/>
                    <w:textAlignment w:val="bottom"/>
                    <w:rPr>
                      <w:rFonts w:ascii="宋体" w:hAnsi="宋体"/>
                      <w:kern w:val="0"/>
                      <w:szCs w:val="21"/>
                    </w:rPr>
                  </w:pPr>
                  <w:r>
                    <w:rPr>
                      <w:rFonts w:ascii="宋体" w:hAnsi="宋体"/>
                      <w:szCs w:val="21"/>
                    </w:rPr>
                    <w:t>3）</w:t>
                  </w:r>
                  <w:r>
                    <w:rPr>
                      <w:rFonts w:hint="eastAsia"/>
                      <w:szCs w:val="21"/>
                    </w:rPr>
                    <w:t>偏离超过</w:t>
                  </w:r>
                  <w:r>
                    <w:rPr>
                      <w:rFonts w:hint="eastAsia"/>
                      <w:szCs w:val="21"/>
                    </w:rPr>
                    <w:t>5</w:t>
                  </w:r>
                  <w:r>
                    <w:rPr>
                      <w:rFonts w:hint="eastAsia"/>
                      <w:szCs w:val="21"/>
                    </w:rPr>
                    <w:t>项（包括</w:t>
                  </w:r>
                  <w:r>
                    <w:rPr>
                      <w:rFonts w:hint="eastAsia"/>
                      <w:szCs w:val="21"/>
                    </w:rPr>
                    <w:t>5</w:t>
                  </w:r>
                  <w:r>
                    <w:rPr>
                      <w:rFonts w:hint="eastAsia"/>
                      <w:szCs w:val="21"/>
                    </w:rPr>
                    <w:t>项），其响应将被否决。</w:t>
                  </w:r>
                </w:p>
              </w:tc>
            </w:tr>
            <w:tr w:rsidR="002021E2">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(三)、商务部分</w:t>
                  </w:r>
                </w:p>
              </w:tc>
              <w:tc>
                <w:tcPr>
                  <w:tcW w:w="821" w:type="dxa"/>
                  <w:tcBorders>
                    <w:top w:val="outset" w:sz="6" w:space="0" w:color="auto"/>
                    <w:left w:val="outset" w:sz="6" w:space="0" w:color="auto"/>
                    <w:bottom w:val="outset" w:sz="6" w:space="0" w:color="auto"/>
                    <w:right w:val="outset" w:sz="6" w:space="0" w:color="auto"/>
                  </w:tcBorders>
                  <w:vAlign w:val="center"/>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2021E2" w:rsidRDefault="002021E2">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2021E2">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821"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根据响应人的企业规模等情况进行综合评审。</w:t>
                  </w:r>
                </w:p>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综合评分为优：得</w:t>
                  </w:r>
                  <w:r>
                    <w:rPr>
                      <w:rFonts w:ascii="宋体" w:hAnsi="宋体"/>
                      <w:szCs w:val="21"/>
                    </w:rPr>
                    <w:t>5分（含）；良：得3-4分</w:t>
                  </w:r>
                  <w:r>
                    <w:rPr>
                      <w:rFonts w:ascii="宋体" w:hAnsi="宋体" w:hint="eastAsia"/>
                      <w:szCs w:val="21"/>
                    </w:rPr>
                    <w:t>（含）；一般：得</w:t>
                  </w:r>
                  <w:r>
                    <w:rPr>
                      <w:rFonts w:ascii="宋体" w:hAnsi="宋体"/>
                      <w:szCs w:val="21"/>
                    </w:rPr>
                    <w:t>1-2</w:t>
                  </w:r>
                  <w:r>
                    <w:rPr>
                      <w:rFonts w:ascii="宋体" w:hAnsi="宋体"/>
                      <w:szCs w:val="21"/>
                    </w:rPr>
                    <w:lastRenderedPageBreak/>
                    <w:t>分（含）；差：得0分</w:t>
                  </w:r>
                  <w:r>
                    <w:rPr>
                      <w:rFonts w:ascii="宋体" w:hAnsi="宋体" w:hint="eastAsia"/>
                      <w:szCs w:val="21"/>
                    </w:rPr>
                    <w:t>（含）。</w:t>
                  </w:r>
                </w:p>
              </w:tc>
            </w:tr>
            <w:tr w:rsidR="002021E2">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lastRenderedPageBreak/>
                    <w:t>同类项目的应用方案</w:t>
                  </w:r>
                </w:p>
              </w:tc>
              <w:tc>
                <w:tcPr>
                  <w:tcW w:w="821"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根据投标人的</w:t>
                  </w:r>
                  <w:r>
                    <w:rPr>
                      <w:rFonts w:ascii="宋体" w:hAnsi="宋体" w:hint="eastAsia"/>
                      <w:kern w:val="0"/>
                      <w:szCs w:val="21"/>
                    </w:rPr>
                    <w:t>同类项目的应用方案</w:t>
                  </w:r>
                  <w:r>
                    <w:rPr>
                      <w:rFonts w:ascii="宋体" w:hAnsi="宋体" w:hint="eastAsia"/>
                      <w:szCs w:val="21"/>
                    </w:rPr>
                    <w:t>等情况进行综合评审。</w:t>
                  </w:r>
                </w:p>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综合评分为优：得16-20分（含）；良：得10-15分（含）；一般：得5-9分（含）；差：得1-4分（含）。</w:t>
                  </w:r>
                </w:p>
              </w:tc>
            </w:tr>
            <w:tr w:rsidR="002021E2">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821"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928"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kern w:val="0"/>
                      <w:szCs w:val="21"/>
                    </w:rPr>
                    <w:t>综合评分为优：得</w:t>
                  </w:r>
                  <w:r>
                    <w:rPr>
                      <w:rFonts w:ascii="宋体" w:hAnsi="宋体"/>
                      <w:kern w:val="0"/>
                      <w:szCs w:val="21"/>
                    </w:rPr>
                    <w:t>6-7分（含）；良：得5-6分（含）；一般：得3-4分（含）；差：得</w:t>
                  </w:r>
                  <w:r>
                    <w:rPr>
                      <w:rFonts w:ascii="宋体" w:hAnsi="宋体" w:hint="eastAsia"/>
                      <w:kern w:val="0"/>
                      <w:szCs w:val="21"/>
                    </w:rPr>
                    <w:t>1</w:t>
                  </w:r>
                  <w:r>
                    <w:rPr>
                      <w:rFonts w:ascii="宋体" w:hAnsi="宋体"/>
                      <w:kern w:val="0"/>
                      <w:szCs w:val="21"/>
                    </w:rPr>
                    <w:t>-2分（含）。</w:t>
                  </w:r>
                </w:p>
              </w:tc>
            </w:tr>
            <w:tr w:rsidR="002021E2">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售后服务</w:t>
                  </w:r>
                </w:p>
              </w:tc>
              <w:tc>
                <w:tcPr>
                  <w:tcW w:w="821"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综合评分为优：得</w:t>
                  </w:r>
                  <w:r>
                    <w:rPr>
                      <w:rFonts w:ascii="宋体" w:hAnsi="宋体"/>
                      <w:szCs w:val="21"/>
                    </w:rPr>
                    <w:t>5分（含）；良：得3-4分（含）；一般：得2分（含）；差：得1分（含）。</w:t>
                  </w:r>
                </w:p>
              </w:tc>
            </w:tr>
            <w:tr w:rsidR="002021E2">
              <w:trPr>
                <w:trHeight w:val="39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821"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928" w:type="dxa"/>
                  <w:tcBorders>
                    <w:top w:val="outset" w:sz="6" w:space="0" w:color="auto"/>
                    <w:left w:val="outset" w:sz="6" w:space="0" w:color="auto"/>
                    <w:bottom w:val="outset" w:sz="6" w:space="0" w:color="auto"/>
                    <w:right w:val="outset" w:sz="6" w:space="0" w:color="auto"/>
                  </w:tcBorders>
                </w:tcPr>
                <w:p w:rsidR="002021E2" w:rsidRDefault="00835E6E">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根据响应人编制文件的情况酌情评分</w:t>
                  </w:r>
                </w:p>
              </w:tc>
            </w:tr>
          </w:tbl>
          <w:p w:rsidR="002021E2" w:rsidRDefault="002021E2">
            <w:pPr>
              <w:rPr>
                <w:rFonts w:asciiTheme="majorEastAsia" w:eastAsiaTheme="majorEastAsia" w:hAnsiTheme="majorEastAsia"/>
                <w:sz w:val="24"/>
                <w:szCs w:val="24"/>
              </w:rPr>
            </w:pPr>
          </w:p>
        </w:tc>
      </w:tr>
      <w:tr w:rsidR="002021E2">
        <w:trPr>
          <w:cantSplit/>
        </w:trPr>
        <w:tc>
          <w:tcPr>
            <w:tcW w:w="9177" w:type="dxa"/>
            <w:gridSpan w:val="3"/>
          </w:tcPr>
          <w:p w:rsidR="002021E2" w:rsidRDefault="00835E6E">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2021E2">
        <w:trPr>
          <w:cantSplit/>
        </w:trPr>
        <w:tc>
          <w:tcPr>
            <w:tcW w:w="1381" w:type="dxa"/>
            <w:gridSpan w:val="2"/>
          </w:tcPr>
          <w:p w:rsidR="002021E2" w:rsidRDefault="00835E6E">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7796" w:type="dxa"/>
          </w:tcPr>
          <w:p w:rsidR="002021E2" w:rsidRDefault="00835E6E">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本采购文件所涵盖的货物必须按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。迟于规定交货计划超过1个月交货的响应将被否决。 </w:t>
            </w:r>
          </w:p>
        </w:tc>
      </w:tr>
    </w:tbl>
    <w:p w:rsidR="002021E2" w:rsidRDefault="002021E2">
      <w:pPr>
        <w:widowControl/>
        <w:jc w:val="center"/>
        <w:rPr>
          <w:rFonts w:asciiTheme="majorEastAsia" w:eastAsiaTheme="majorEastAsia" w:hAnsiTheme="majorEastAsia"/>
          <w:b/>
          <w:sz w:val="24"/>
          <w:szCs w:val="24"/>
        </w:rPr>
      </w:pPr>
    </w:p>
    <w:p w:rsidR="002021E2" w:rsidRDefault="002021E2">
      <w:pPr>
        <w:widowControl/>
        <w:jc w:val="center"/>
        <w:rPr>
          <w:rFonts w:asciiTheme="majorEastAsia" w:eastAsiaTheme="majorEastAsia" w:hAnsiTheme="majorEastAsia"/>
          <w:b/>
          <w:sz w:val="24"/>
          <w:szCs w:val="24"/>
        </w:rPr>
      </w:pPr>
    </w:p>
    <w:p w:rsidR="002021E2" w:rsidRDefault="002021E2">
      <w:pPr>
        <w:widowControl/>
        <w:jc w:val="center"/>
        <w:rPr>
          <w:rFonts w:asciiTheme="majorEastAsia" w:eastAsiaTheme="majorEastAsia" w:hAnsiTheme="majorEastAsia"/>
          <w:b/>
          <w:sz w:val="24"/>
          <w:szCs w:val="24"/>
        </w:rPr>
      </w:pPr>
    </w:p>
    <w:p w:rsidR="002021E2" w:rsidRDefault="002021E2">
      <w:pPr>
        <w:widowControl/>
        <w:jc w:val="center"/>
        <w:rPr>
          <w:rFonts w:asciiTheme="majorEastAsia" w:eastAsiaTheme="majorEastAsia" w:hAnsiTheme="majorEastAsia"/>
          <w:b/>
          <w:sz w:val="24"/>
          <w:szCs w:val="24"/>
        </w:rPr>
      </w:pPr>
    </w:p>
    <w:p w:rsidR="002021E2" w:rsidRDefault="002021E2"/>
    <w:sectPr w:rsidR="002021E2" w:rsidSect="002021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51F" w:rsidRDefault="0010751F" w:rsidP="00F43464">
      <w:r>
        <w:separator/>
      </w:r>
    </w:p>
  </w:endnote>
  <w:endnote w:type="continuationSeparator" w:id="1">
    <w:p w:rsidR="0010751F" w:rsidRDefault="0010751F" w:rsidP="00F43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51F" w:rsidRDefault="0010751F" w:rsidP="00F43464">
      <w:r>
        <w:separator/>
      </w:r>
    </w:p>
  </w:footnote>
  <w:footnote w:type="continuationSeparator" w:id="1">
    <w:p w:rsidR="0010751F" w:rsidRDefault="0010751F" w:rsidP="00F43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837"/>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0751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021E2"/>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3837"/>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976"/>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5DE4"/>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5E6E"/>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08A7"/>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43464"/>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E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2021E2"/>
    <w:pPr>
      <w:ind w:firstLine="420"/>
    </w:pPr>
  </w:style>
  <w:style w:type="paragraph" w:styleId="a4">
    <w:name w:val="Body Text Indent"/>
    <w:basedOn w:val="a"/>
    <w:link w:val="Char0"/>
    <w:uiPriority w:val="99"/>
    <w:qFormat/>
    <w:rsid w:val="002021E2"/>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2021E2"/>
    <w:rPr>
      <w:rFonts w:ascii="宋体" w:eastAsia="宋体" w:hAnsi="宋体" w:cs="Times New Roman"/>
      <w:sz w:val="24"/>
      <w:szCs w:val="24"/>
    </w:rPr>
  </w:style>
  <w:style w:type="paragraph" w:customStyle="1" w:styleId="bds">
    <w:name w:val="bds"/>
    <w:basedOn w:val="a"/>
    <w:qFormat/>
    <w:rsid w:val="002021E2"/>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2021E2"/>
    <w:rPr>
      <w:rFonts w:ascii="Times New Roman" w:eastAsia="宋体" w:hAnsi="Times New Roman" w:cs="Times New Roman"/>
      <w:szCs w:val="20"/>
    </w:rPr>
  </w:style>
  <w:style w:type="paragraph" w:styleId="a5">
    <w:name w:val="header"/>
    <w:basedOn w:val="a"/>
    <w:link w:val="Char1"/>
    <w:uiPriority w:val="99"/>
    <w:semiHidden/>
    <w:unhideWhenUsed/>
    <w:rsid w:val="00F434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43464"/>
    <w:rPr>
      <w:rFonts w:ascii="Times New Roman" w:eastAsia="宋体" w:hAnsi="Times New Roman" w:cs="Times New Roman"/>
      <w:kern w:val="2"/>
      <w:sz w:val="18"/>
      <w:szCs w:val="18"/>
    </w:rPr>
  </w:style>
  <w:style w:type="paragraph" w:styleId="a6">
    <w:name w:val="footer"/>
    <w:basedOn w:val="a"/>
    <w:link w:val="Char2"/>
    <w:uiPriority w:val="99"/>
    <w:semiHidden/>
    <w:unhideWhenUsed/>
    <w:rsid w:val="00F43464"/>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F4346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592</Words>
  <Characters>3377</Characters>
  <Application>Microsoft Office Word</Application>
  <DocSecurity>0</DocSecurity>
  <Lines>28</Lines>
  <Paragraphs>7</Paragraphs>
  <ScaleCrop>false</ScaleCrop>
  <Company>微软中国</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2020-02-07T08:39:00Z</dcterms:created>
  <dcterms:modified xsi:type="dcterms:W3CDTF">2020-02-17T01:09:00Z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