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DB4" w:rsidRPr="00D958BD" w:rsidRDefault="00D25DB4" w:rsidP="00D25DB4">
      <w:pPr>
        <w:widowControl/>
        <w:jc w:val="center"/>
        <w:rPr>
          <w:rFonts w:asciiTheme="minorEastAsia" w:eastAsiaTheme="minorEastAsia" w:hAnsiTheme="minorEastAsia"/>
          <w:b/>
          <w:sz w:val="36"/>
          <w:szCs w:val="36"/>
        </w:rPr>
      </w:pPr>
      <w:r w:rsidRPr="00D958BD">
        <w:rPr>
          <w:rFonts w:asciiTheme="minorEastAsia" w:eastAsiaTheme="minorEastAsia" w:hAnsiTheme="minorEastAsia" w:hint="eastAsia"/>
          <w:b/>
          <w:sz w:val="36"/>
          <w:szCs w:val="36"/>
        </w:rPr>
        <w:t>第三章 采购内容及要求</w:t>
      </w:r>
    </w:p>
    <w:p w:rsidR="00D25DB4" w:rsidRPr="00D958BD" w:rsidRDefault="00D25DB4" w:rsidP="00D25DB4">
      <w:pPr>
        <w:widowControl/>
        <w:jc w:val="center"/>
        <w:rPr>
          <w:rFonts w:asciiTheme="minorEastAsia" w:eastAsiaTheme="minorEastAsia" w:hAnsiTheme="minorEastAsia"/>
          <w:b/>
          <w:sz w:val="36"/>
          <w:szCs w:val="36"/>
        </w:rPr>
      </w:pPr>
    </w:p>
    <w:p w:rsidR="00D25DB4" w:rsidRPr="00D958BD" w:rsidRDefault="00D25DB4" w:rsidP="00D25DB4">
      <w:pPr>
        <w:tabs>
          <w:tab w:val="left" w:pos="3420"/>
        </w:tabs>
        <w:jc w:val="center"/>
        <w:outlineLvl w:val="0"/>
        <w:rPr>
          <w:rFonts w:ascii="宋体" w:hAnsi="宋体" w:cs="宋体"/>
          <w:sz w:val="24"/>
        </w:rPr>
      </w:pPr>
      <w:r w:rsidRPr="00D958BD">
        <w:rPr>
          <w:rFonts w:ascii="宋体" w:hAnsi="宋体" w:cs="宋体" w:hint="eastAsia"/>
          <w:b/>
          <w:sz w:val="36"/>
          <w:szCs w:val="36"/>
        </w:rPr>
        <w:t>项目需求及技术规格</w:t>
      </w:r>
    </w:p>
    <w:p w:rsidR="00D25DB4" w:rsidRPr="00D958BD" w:rsidRDefault="00D25DB4" w:rsidP="00D25DB4">
      <w:pPr>
        <w:spacing w:line="360" w:lineRule="auto"/>
        <w:rPr>
          <w:rFonts w:ascii="宋体" w:hAnsi="宋体"/>
          <w:sz w:val="24"/>
        </w:rPr>
      </w:pPr>
      <w:r w:rsidRPr="00D958BD">
        <w:rPr>
          <w:rFonts w:ascii="宋体" w:hAnsi="宋体" w:hint="eastAsia"/>
          <w:sz w:val="24"/>
        </w:rPr>
        <w:t>项目概况：</w:t>
      </w:r>
    </w:p>
    <w:p w:rsidR="00D25DB4" w:rsidRPr="00D958BD" w:rsidRDefault="00D25DB4" w:rsidP="00D25DB4">
      <w:pPr>
        <w:spacing w:line="360" w:lineRule="auto"/>
        <w:rPr>
          <w:rFonts w:ascii="宋体" w:hAnsi="宋体"/>
          <w:sz w:val="24"/>
        </w:rPr>
      </w:pPr>
      <w:proofErr w:type="gramStart"/>
      <w:r w:rsidRPr="00D958BD">
        <w:rPr>
          <w:rFonts w:ascii="宋体" w:hAnsi="宋体" w:hint="eastAsia"/>
          <w:sz w:val="24"/>
        </w:rPr>
        <w:t>一</w:t>
      </w:r>
      <w:proofErr w:type="gramEnd"/>
      <w:r w:rsidRPr="00D958BD">
        <w:rPr>
          <w:rFonts w:ascii="宋体" w:hAnsi="宋体" w:hint="eastAsia"/>
          <w:sz w:val="24"/>
        </w:rPr>
        <w:t>．项目预算：</w:t>
      </w:r>
    </w:p>
    <w:p w:rsidR="00D25DB4" w:rsidRPr="00D958BD" w:rsidRDefault="00D25DB4" w:rsidP="00D25DB4">
      <w:pPr>
        <w:spacing w:line="360" w:lineRule="auto"/>
        <w:ind w:firstLine="420"/>
        <w:rPr>
          <w:rFonts w:ascii="宋体" w:hAnsi="宋体"/>
          <w:sz w:val="24"/>
        </w:rPr>
      </w:pPr>
      <w:r w:rsidRPr="00D958BD">
        <w:rPr>
          <w:rFonts w:ascii="宋体" w:hAnsi="宋体" w:hint="eastAsia"/>
          <w:sz w:val="24"/>
        </w:rPr>
        <w:t>项目预算为710000元。</w:t>
      </w:r>
    </w:p>
    <w:p w:rsidR="00D25DB4" w:rsidRPr="00D958BD" w:rsidRDefault="00D25DB4" w:rsidP="00D25DB4">
      <w:pPr>
        <w:numPr>
          <w:ilvl w:val="0"/>
          <w:numId w:val="1"/>
        </w:numPr>
        <w:spacing w:line="360" w:lineRule="auto"/>
        <w:rPr>
          <w:rFonts w:ascii="宋体" w:hAnsi="宋体"/>
          <w:sz w:val="24"/>
        </w:rPr>
      </w:pPr>
      <w:r w:rsidRPr="00D958BD">
        <w:rPr>
          <w:rFonts w:ascii="宋体" w:hAnsi="宋体" w:hint="eastAsia"/>
          <w:sz w:val="24"/>
        </w:rPr>
        <w:t>本项实施的条件和依据</w:t>
      </w:r>
    </w:p>
    <w:p w:rsidR="00D25DB4" w:rsidRPr="00D958BD" w:rsidRDefault="00D25DB4" w:rsidP="00D25DB4">
      <w:pPr>
        <w:numPr>
          <w:ilvl w:val="1"/>
          <w:numId w:val="1"/>
        </w:numPr>
        <w:spacing w:line="360" w:lineRule="auto"/>
        <w:rPr>
          <w:rFonts w:ascii="宋体" w:hAnsi="宋体"/>
          <w:sz w:val="24"/>
        </w:rPr>
      </w:pPr>
      <w:r w:rsidRPr="00D958BD">
        <w:rPr>
          <w:rFonts w:ascii="宋体" w:hAnsi="宋体" w:hint="eastAsia"/>
          <w:sz w:val="24"/>
        </w:rPr>
        <w:t>国家和市政府颁发的有关物业管理、垃圾分类的法律、法规、规范性文件；</w:t>
      </w:r>
    </w:p>
    <w:p w:rsidR="00D25DB4" w:rsidRPr="00D958BD" w:rsidRDefault="00D25DB4" w:rsidP="00D25DB4">
      <w:pPr>
        <w:numPr>
          <w:ilvl w:val="1"/>
          <w:numId w:val="1"/>
        </w:numPr>
        <w:spacing w:line="360" w:lineRule="auto"/>
        <w:rPr>
          <w:rFonts w:ascii="宋体" w:hAnsi="宋体"/>
          <w:sz w:val="24"/>
        </w:rPr>
      </w:pPr>
      <w:r w:rsidRPr="00D958BD">
        <w:rPr>
          <w:rFonts w:ascii="宋体" w:hAnsi="宋体" w:hint="eastAsia"/>
          <w:sz w:val="24"/>
        </w:rPr>
        <w:t>国家发展改革委、建设部关于印发《物业服务收费明码标价规定》、</w:t>
      </w:r>
      <w:proofErr w:type="gramStart"/>
      <w:r w:rsidRPr="00D958BD">
        <w:rPr>
          <w:rFonts w:ascii="宋体" w:hAnsi="宋体" w:hint="eastAsia"/>
          <w:sz w:val="24"/>
        </w:rPr>
        <w:t>现行行业</w:t>
      </w:r>
      <w:proofErr w:type="gramEnd"/>
      <w:r w:rsidRPr="00D958BD">
        <w:rPr>
          <w:rFonts w:ascii="宋体" w:hAnsi="宋体" w:hint="eastAsia"/>
          <w:sz w:val="24"/>
        </w:rPr>
        <w:t>规定、项目采购文件、附件、成交人响应文件及其他经采购方、成交方双方确认的其他相关文件等。</w:t>
      </w:r>
    </w:p>
    <w:p w:rsidR="00D25DB4" w:rsidRPr="00D958BD" w:rsidRDefault="00D25DB4" w:rsidP="00D25DB4">
      <w:pPr>
        <w:numPr>
          <w:ilvl w:val="1"/>
          <w:numId w:val="1"/>
        </w:numPr>
        <w:spacing w:line="360" w:lineRule="auto"/>
        <w:rPr>
          <w:rFonts w:ascii="宋体" w:hAnsi="宋体"/>
          <w:sz w:val="24"/>
        </w:rPr>
      </w:pPr>
      <w:r w:rsidRPr="00D958BD">
        <w:rPr>
          <w:rFonts w:ascii="宋体" w:hAnsi="宋体" w:hint="eastAsia"/>
          <w:sz w:val="24"/>
        </w:rPr>
        <w:t>《物业管理企业资质管理办法》等。</w:t>
      </w:r>
    </w:p>
    <w:p w:rsidR="00D25DB4" w:rsidRPr="00D958BD" w:rsidRDefault="00D25DB4" w:rsidP="00D25DB4">
      <w:pPr>
        <w:numPr>
          <w:ilvl w:val="1"/>
          <w:numId w:val="1"/>
        </w:numPr>
        <w:spacing w:line="360" w:lineRule="auto"/>
        <w:rPr>
          <w:rFonts w:ascii="宋体" w:hAnsi="宋体"/>
          <w:sz w:val="24"/>
        </w:rPr>
      </w:pPr>
      <w:r w:rsidRPr="00D958BD">
        <w:rPr>
          <w:rFonts w:ascii="宋体" w:hAnsi="宋体" w:hint="eastAsia"/>
          <w:sz w:val="24"/>
        </w:rPr>
        <w:t>关于执行《物业管理企业资质管理办法》有关问题的</w:t>
      </w:r>
      <w:proofErr w:type="gramStart"/>
      <w:r w:rsidRPr="00D958BD">
        <w:rPr>
          <w:rFonts w:ascii="宋体" w:hAnsi="宋体" w:hint="eastAsia"/>
          <w:sz w:val="24"/>
        </w:rPr>
        <w:t>复函建办法函</w:t>
      </w:r>
      <w:proofErr w:type="gramEnd"/>
      <w:r w:rsidRPr="00D958BD">
        <w:rPr>
          <w:rFonts w:ascii="宋体" w:hAnsi="宋体"/>
          <w:sz w:val="24"/>
        </w:rPr>
        <w:t>[2004]385</w:t>
      </w:r>
      <w:r w:rsidRPr="00D958BD">
        <w:rPr>
          <w:rFonts w:ascii="宋体" w:hAnsi="宋体" w:hint="eastAsia"/>
          <w:sz w:val="24"/>
        </w:rPr>
        <w:t>号；</w:t>
      </w:r>
    </w:p>
    <w:p w:rsidR="00D25DB4" w:rsidRPr="00D958BD" w:rsidRDefault="00D25DB4" w:rsidP="00D25DB4">
      <w:pPr>
        <w:numPr>
          <w:ilvl w:val="1"/>
          <w:numId w:val="1"/>
        </w:numPr>
        <w:spacing w:line="360" w:lineRule="auto"/>
        <w:rPr>
          <w:rFonts w:ascii="宋体" w:hAnsi="宋体"/>
          <w:sz w:val="24"/>
        </w:rPr>
      </w:pPr>
      <w:r w:rsidRPr="00D958BD">
        <w:rPr>
          <w:rFonts w:ascii="宋体" w:hAnsi="宋体" w:hint="eastAsia"/>
          <w:sz w:val="24"/>
        </w:rPr>
        <w:t>政府的其他有关物业管理中涉及的经济、技术的法律、法规、政策。</w:t>
      </w:r>
    </w:p>
    <w:p w:rsidR="00D25DB4" w:rsidRPr="00D958BD" w:rsidRDefault="00D25DB4" w:rsidP="00D25DB4">
      <w:pPr>
        <w:numPr>
          <w:ilvl w:val="2"/>
          <w:numId w:val="1"/>
        </w:numPr>
        <w:spacing w:line="360" w:lineRule="auto"/>
        <w:rPr>
          <w:rFonts w:ascii="宋体" w:hAnsi="宋体"/>
          <w:sz w:val="24"/>
        </w:rPr>
      </w:pPr>
      <w:r w:rsidRPr="00D958BD">
        <w:rPr>
          <w:rFonts w:ascii="宋体" w:hAnsi="宋体" w:hint="eastAsia"/>
          <w:sz w:val="24"/>
        </w:rPr>
        <w:t>如：国家发展改革委、建设部关于印发《物业服务定价成本监审办法（试行）》的通知（</w:t>
      </w:r>
      <w:r w:rsidRPr="00D958BD">
        <w:rPr>
          <w:rFonts w:ascii="宋体" w:hAnsi="宋体"/>
          <w:sz w:val="24"/>
        </w:rPr>
        <w:t>2007</w:t>
      </w:r>
      <w:r w:rsidRPr="00D958BD">
        <w:rPr>
          <w:rFonts w:ascii="宋体" w:hAnsi="宋体" w:hint="eastAsia"/>
          <w:sz w:val="24"/>
        </w:rPr>
        <w:t>年</w:t>
      </w:r>
      <w:r w:rsidRPr="00D958BD">
        <w:rPr>
          <w:rFonts w:ascii="宋体" w:hAnsi="宋体"/>
          <w:sz w:val="24"/>
        </w:rPr>
        <w:t>9</w:t>
      </w:r>
      <w:r w:rsidRPr="00D958BD">
        <w:rPr>
          <w:rFonts w:ascii="宋体" w:hAnsi="宋体" w:hint="eastAsia"/>
          <w:sz w:val="24"/>
        </w:rPr>
        <w:t>月</w:t>
      </w:r>
      <w:r w:rsidRPr="00D958BD">
        <w:rPr>
          <w:rFonts w:ascii="宋体" w:hAnsi="宋体"/>
          <w:sz w:val="24"/>
        </w:rPr>
        <w:t>10</w:t>
      </w:r>
      <w:r w:rsidRPr="00D958BD">
        <w:rPr>
          <w:rFonts w:ascii="宋体" w:hAnsi="宋体" w:hint="eastAsia"/>
          <w:sz w:val="24"/>
        </w:rPr>
        <w:t>日）</w:t>
      </w:r>
    </w:p>
    <w:p w:rsidR="00D25DB4" w:rsidRPr="00D958BD" w:rsidRDefault="00D25DB4" w:rsidP="00D25DB4">
      <w:pPr>
        <w:numPr>
          <w:ilvl w:val="2"/>
          <w:numId w:val="1"/>
        </w:numPr>
        <w:spacing w:line="360" w:lineRule="auto"/>
        <w:rPr>
          <w:rFonts w:ascii="宋体" w:hAnsi="宋体"/>
          <w:sz w:val="24"/>
        </w:rPr>
      </w:pPr>
      <w:r w:rsidRPr="00D958BD">
        <w:rPr>
          <w:rFonts w:ascii="宋体" w:hAnsi="宋体" w:hint="eastAsia"/>
          <w:sz w:val="24"/>
        </w:rPr>
        <w:t>国家发展改革委、建设部关于印发物业服务收费管理办法的通知（二〇〇三年十一月十三日）</w:t>
      </w:r>
    </w:p>
    <w:p w:rsidR="00D25DB4" w:rsidRPr="00D958BD" w:rsidRDefault="00D25DB4" w:rsidP="00D25DB4">
      <w:pPr>
        <w:numPr>
          <w:ilvl w:val="2"/>
          <w:numId w:val="1"/>
        </w:numPr>
        <w:spacing w:line="360" w:lineRule="auto"/>
        <w:rPr>
          <w:rFonts w:ascii="宋体" w:hAnsi="宋体"/>
          <w:sz w:val="24"/>
        </w:rPr>
      </w:pPr>
      <w:r w:rsidRPr="00D958BD">
        <w:rPr>
          <w:rFonts w:ascii="宋体" w:hAnsi="宋体" w:hint="eastAsia"/>
          <w:sz w:val="24"/>
        </w:rPr>
        <w:t>物业管理企业财务管理规定（政</w:t>
      </w:r>
      <w:proofErr w:type="gramStart"/>
      <w:r w:rsidRPr="00D958BD">
        <w:rPr>
          <w:rFonts w:ascii="宋体" w:hAnsi="宋体" w:hint="eastAsia"/>
          <w:sz w:val="24"/>
        </w:rPr>
        <w:t>部财基</w:t>
      </w:r>
      <w:proofErr w:type="gramEnd"/>
      <w:r w:rsidRPr="00D958BD">
        <w:rPr>
          <w:rFonts w:ascii="宋体" w:hAnsi="宋体" w:hint="eastAsia"/>
          <w:sz w:val="24"/>
        </w:rPr>
        <w:t>字第</w:t>
      </w:r>
      <w:r w:rsidRPr="00D958BD">
        <w:rPr>
          <w:rFonts w:ascii="宋体" w:hAnsi="宋体"/>
          <w:sz w:val="24"/>
        </w:rPr>
        <w:t>7</w:t>
      </w:r>
      <w:r w:rsidRPr="00D958BD">
        <w:rPr>
          <w:rFonts w:ascii="宋体" w:hAnsi="宋体" w:hint="eastAsia"/>
          <w:sz w:val="24"/>
        </w:rPr>
        <w:t>号）、《上海市垃圾分类管理条例》等。</w:t>
      </w:r>
    </w:p>
    <w:p w:rsidR="00D25DB4" w:rsidRPr="00D958BD" w:rsidRDefault="00D25DB4" w:rsidP="00D25DB4">
      <w:pPr>
        <w:spacing w:line="360" w:lineRule="auto"/>
        <w:rPr>
          <w:rFonts w:ascii="宋体" w:hAnsi="宋体"/>
          <w:sz w:val="24"/>
        </w:rPr>
      </w:pPr>
      <w:r w:rsidRPr="00D958BD">
        <w:rPr>
          <w:rFonts w:ascii="宋体" w:hAnsi="宋体" w:hint="eastAsia"/>
          <w:sz w:val="24"/>
        </w:rPr>
        <w:t>二．服务项目描述</w:t>
      </w:r>
    </w:p>
    <w:p w:rsidR="00D25DB4" w:rsidRPr="00D958BD" w:rsidRDefault="00D25DB4" w:rsidP="00D25DB4">
      <w:pPr>
        <w:spacing w:line="360" w:lineRule="auto"/>
        <w:rPr>
          <w:rFonts w:ascii="宋体" w:hAnsi="宋体"/>
          <w:sz w:val="24"/>
        </w:rPr>
      </w:pPr>
      <w:r w:rsidRPr="00D958BD">
        <w:rPr>
          <w:rFonts w:ascii="宋体" w:hAnsi="宋体" w:hint="eastAsia"/>
          <w:sz w:val="24"/>
        </w:rPr>
        <w:t>（一）保洁标准及要求</w:t>
      </w:r>
    </w:p>
    <w:p w:rsidR="00D25DB4" w:rsidRPr="00D958BD" w:rsidRDefault="00D25DB4" w:rsidP="00D25DB4">
      <w:pPr>
        <w:numPr>
          <w:ilvl w:val="0"/>
          <w:numId w:val="2"/>
        </w:numPr>
        <w:spacing w:line="360" w:lineRule="auto"/>
        <w:rPr>
          <w:rFonts w:ascii="宋体" w:hAnsi="宋体"/>
          <w:sz w:val="24"/>
        </w:rPr>
      </w:pPr>
      <w:r w:rsidRPr="00D958BD">
        <w:rPr>
          <w:rFonts w:ascii="宋体" w:hAnsi="宋体" w:hint="eastAsia"/>
          <w:sz w:val="24"/>
        </w:rPr>
        <w:t>服务内容</w:t>
      </w:r>
    </w:p>
    <w:p w:rsidR="00D25DB4" w:rsidRPr="00D958BD" w:rsidRDefault="00D25DB4" w:rsidP="00D25DB4">
      <w:pPr>
        <w:spacing w:line="360" w:lineRule="auto"/>
        <w:ind w:left="567"/>
        <w:rPr>
          <w:rFonts w:ascii="宋体" w:hAnsi="宋体"/>
          <w:sz w:val="24"/>
        </w:rPr>
      </w:pPr>
      <w:r w:rsidRPr="00D958BD">
        <w:rPr>
          <w:rFonts w:ascii="宋体" w:hAnsi="宋体" w:hint="eastAsia"/>
          <w:sz w:val="24"/>
        </w:rPr>
        <w:t>★负责采购人指定场所的室内、室外清洁卫生：包括内墙、玻璃、通风口、地面、室内家具、楼梯、走廊、通道、窗户、门、桌、椅、床、柜、宣传栏、洗手间、电梯间、停车库、电话机消毒、公共通道和室外院落、道路的保洁工作。保洁不包括高于</w:t>
      </w:r>
      <w:r w:rsidRPr="00D958BD">
        <w:rPr>
          <w:rFonts w:ascii="宋体" w:hAnsi="宋体"/>
          <w:sz w:val="24"/>
        </w:rPr>
        <w:t xml:space="preserve">2 </w:t>
      </w:r>
      <w:r w:rsidRPr="00D958BD">
        <w:rPr>
          <w:rFonts w:ascii="宋体" w:hAnsi="宋体" w:hint="eastAsia"/>
          <w:sz w:val="24"/>
        </w:rPr>
        <w:t>米以上的外墙清洗和爱卫会关于控制虫害</w:t>
      </w:r>
      <w:r w:rsidRPr="00D958BD">
        <w:rPr>
          <w:rFonts w:ascii="宋体" w:hAnsi="宋体" w:hint="eastAsia"/>
          <w:sz w:val="24"/>
        </w:rPr>
        <w:lastRenderedPageBreak/>
        <w:t>的工作；</w:t>
      </w:r>
    </w:p>
    <w:p w:rsidR="00D25DB4" w:rsidRPr="00D958BD" w:rsidRDefault="00D25DB4" w:rsidP="00D25DB4">
      <w:pPr>
        <w:numPr>
          <w:ilvl w:val="0"/>
          <w:numId w:val="2"/>
        </w:numPr>
        <w:spacing w:line="360" w:lineRule="auto"/>
        <w:rPr>
          <w:rFonts w:ascii="宋体" w:hAnsi="宋体"/>
          <w:sz w:val="24"/>
        </w:rPr>
      </w:pPr>
      <w:r w:rsidRPr="00D958BD">
        <w:rPr>
          <w:rFonts w:ascii="宋体" w:hAnsi="宋体" w:hint="eastAsia"/>
          <w:sz w:val="24"/>
        </w:rPr>
        <w:t>保洁服务质量要求</w:t>
      </w:r>
    </w:p>
    <w:p w:rsidR="00D25DB4" w:rsidRPr="00D958BD" w:rsidRDefault="00D25DB4" w:rsidP="00D25DB4">
      <w:pPr>
        <w:numPr>
          <w:ilvl w:val="1"/>
          <w:numId w:val="2"/>
        </w:numPr>
        <w:spacing w:line="360" w:lineRule="auto"/>
        <w:rPr>
          <w:rFonts w:ascii="宋体" w:hAnsi="宋体"/>
          <w:sz w:val="24"/>
        </w:rPr>
      </w:pPr>
      <w:r w:rsidRPr="00D958BD">
        <w:rPr>
          <w:rFonts w:ascii="宋体" w:hAnsi="宋体" w:hint="eastAsia"/>
          <w:sz w:val="24"/>
        </w:rPr>
        <w:t>负责中心指定范围内楼宇的室内、室外清洁卫生并做好记录。</w:t>
      </w:r>
    </w:p>
    <w:p w:rsidR="00D25DB4" w:rsidRPr="00D958BD" w:rsidRDefault="00D25DB4" w:rsidP="00D25DB4">
      <w:pPr>
        <w:numPr>
          <w:ilvl w:val="1"/>
          <w:numId w:val="2"/>
        </w:numPr>
        <w:spacing w:line="360" w:lineRule="auto"/>
        <w:rPr>
          <w:rFonts w:ascii="宋体" w:hAnsi="宋体"/>
          <w:sz w:val="24"/>
        </w:rPr>
      </w:pPr>
      <w:r w:rsidRPr="00D958BD">
        <w:rPr>
          <w:rFonts w:ascii="宋体" w:hAnsi="宋体" w:hint="eastAsia"/>
          <w:sz w:val="24"/>
        </w:rPr>
        <w:t>严格按《上海市生活垃圾管理条例》相关要求，定时收集各类垃圾，并根据垃圾特性分别归类至对应分类垃圾桶内，按照中心内部指定地点存放，并每日做好垃圾分类登记工作及垃圾箱房清洗工作。</w:t>
      </w:r>
    </w:p>
    <w:p w:rsidR="00D25DB4" w:rsidRPr="00D958BD" w:rsidRDefault="00D25DB4" w:rsidP="00D25DB4">
      <w:pPr>
        <w:numPr>
          <w:ilvl w:val="1"/>
          <w:numId w:val="2"/>
        </w:numPr>
        <w:spacing w:line="360" w:lineRule="auto"/>
        <w:rPr>
          <w:rFonts w:ascii="宋体" w:hAnsi="宋体"/>
          <w:sz w:val="24"/>
        </w:rPr>
      </w:pPr>
      <w:r w:rsidRPr="00D958BD">
        <w:rPr>
          <w:rFonts w:ascii="宋体" w:hAnsi="宋体" w:hint="eastAsia"/>
          <w:sz w:val="24"/>
        </w:rPr>
        <w:t>按时巡视负责区域，清除蜘蛛网，擦门、窗、玻璃、</w:t>
      </w:r>
      <w:proofErr w:type="gramStart"/>
      <w:r w:rsidRPr="00D958BD">
        <w:rPr>
          <w:rFonts w:ascii="宋体" w:hAnsi="宋体" w:hint="eastAsia"/>
          <w:sz w:val="24"/>
        </w:rPr>
        <w:t>贴角线</w:t>
      </w:r>
      <w:proofErr w:type="gramEnd"/>
      <w:r w:rsidRPr="00D958BD">
        <w:rPr>
          <w:rFonts w:ascii="宋体" w:hAnsi="宋体" w:hint="eastAsia"/>
          <w:sz w:val="24"/>
        </w:rPr>
        <w:t>、楼梯扶手；每层要做到地面洁净、整洁、无纸屑、痰迹，墙面无蜘蛛网；卫生间要清洁、干燥、无异味。</w:t>
      </w:r>
    </w:p>
    <w:p w:rsidR="00D25DB4" w:rsidRPr="00D958BD" w:rsidRDefault="00D25DB4" w:rsidP="00D25DB4">
      <w:pPr>
        <w:numPr>
          <w:ilvl w:val="1"/>
          <w:numId w:val="2"/>
        </w:numPr>
        <w:spacing w:line="360" w:lineRule="auto"/>
        <w:rPr>
          <w:rFonts w:ascii="宋体" w:hAnsi="宋体"/>
          <w:sz w:val="24"/>
        </w:rPr>
      </w:pPr>
      <w:r w:rsidRPr="00D958BD">
        <w:rPr>
          <w:rFonts w:ascii="宋体" w:hAnsi="宋体" w:hint="eastAsia"/>
          <w:sz w:val="24"/>
        </w:rPr>
        <w:t>清洁厕所，坐厕、厕位、小便池、镜子、面盆、水龙头门、门、隔断、栏杆、天花板、地面、瓷砖墙、排风扇、做到明亮整洁、无尘、无污垢、无锈斑、无漏水、无堵塞、无异味；</w:t>
      </w:r>
    </w:p>
    <w:p w:rsidR="00D25DB4" w:rsidRPr="00D958BD" w:rsidRDefault="00D25DB4" w:rsidP="00D25DB4">
      <w:pPr>
        <w:numPr>
          <w:ilvl w:val="1"/>
          <w:numId w:val="2"/>
        </w:numPr>
        <w:spacing w:line="360" w:lineRule="auto"/>
        <w:rPr>
          <w:rFonts w:ascii="宋体" w:hAnsi="宋体"/>
          <w:sz w:val="24"/>
        </w:rPr>
      </w:pPr>
      <w:r w:rsidRPr="00D958BD">
        <w:rPr>
          <w:rFonts w:ascii="宋体" w:hAnsi="宋体" w:hint="eastAsia"/>
          <w:sz w:val="24"/>
        </w:rPr>
        <w:t>外围及周边道路地面干净无杂物、无积水，无明显污迹、油渍；明沟窨井内无杂物、无异味；各种标示标牌表面干净无积尘、无水印；</w:t>
      </w:r>
    </w:p>
    <w:p w:rsidR="00D25DB4" w:rsidRPr="00D958BD" w:rsidRDefault="00D25DB4" w:rsidP="00D25DB4">
      <w:pPr>
        <w:numPr>
          <w:ilvl w:val="1"/>
          <w:numId w:val="2"/>
        </w:numPr>
        <w:spacing w:line="360" w:lineRule="auto"/>
        <w:rPr>
          <w:rFonts w:ascii="宋体" w:hAnsi="宋体"/>
          <w:sz w:val="24"/>
        </w:rPr>
      </w:pPr>
      <w:r w:rsidRPr="00D958BD">
        <w:rPr>
          <w:rFonts w:ascii="宋体" w:hAnsi="宋体" w:hint="eastAsia"/>
          <w:sz w:val="24"/>
        </w:rPr>
        <w:t>垃圾中转房：中转房应专人管理定时开放，袋装垃圾摆放整齐，地面无明显垃圾，无污水外溢，房内应无明显异味，垃圾日产日清，每天定时清运，清洁人员每天定时到各点收集废纸及可再生弃物进行回收、处理；</w:t>
      </w:r>
    </w:p>
    <w:p w:rsidR="00D25DB4" w:rsidRPr="00D958BD" w:rsidRDefault="00D25DB4" w:rsidP="00D25DB4">
      <w:pPr>
        <w:numPr>
          <w:ilvl w:val="1"/>
          <w:numId w:val="2"/>
        </w:numPr>
        <w:spacing w:line="360" w:lineRule="auto"/>
        <w:rPr>
          <w:rFonts w:ascii="宋体" w:hAnsi="宋体"/>
          <w:sz w:val="24"/>
        </w:rPr>
      </w:pPr>
      <w:r w:rsidRPr="00D958BD">
        <w:rPr>
          <w:rFonts w:ascii="宋体" w:hAnsi="宋体" w:hint="eastAsia"/>
          <w:sz w:val="24"/>
        </w:rPr>
        <w:t>垃圾的分类、清运、处理，由专人监督四周必须无散积垃圾、无异味，防止发生虫害；</w:t>
      </w:r>
    </w:p>
    <w:p w:rsidR="00D25DB4" w:rsidRPr="00D958BD" w:rsidRDefault="00D25DB4" w:rsidP="00D25DB4">
      <w:pPr>
        <w:numPr>
          <w:ilvl w:val="1"/>
          <w:numId w:val="2"/>
        </w:numPr>
        <w:spacing w:line="360" w:lineRule="auto"/>
        <w:rPr>
          <w:rFonts w:ascii="宋体" w:hAnsi="宋体"/>
          <w:sz w:val="24"/>
        </w:rPr>
      </w:pPr>
      <w:r w:rsidRPr="00D958BD">
        <w:rPr>
          <w:rFonts w:ascii="宋体" w:hAnsi="宋体" w:hint="eastAsia"/>
          <w:sz w:val="24"/>
        </w:rPr>
        <w:t>为避免尘土飞扬，地面干拖，应使用</w:t>
      </w:r>
      <w:proofErr w:type="gramStart"/>
      <w:r w:rsidRPr="00D958BD">
        <w:rPr>
          <w:rFonts w:ascii="宋体" w:hAnsi="宋体" w:hint="eastAsia"/>
          <w:sz w:val="24"/>
        </w:rPr>
        <w:t>尘推加牵尘剂</w:t>
      </w:r>
      <w:proofErr w:type="gramEnd"/>
      <w:r w:rsidRPr="00D958BD">
        <w:rPr>
          <w:rFonts w:ascii="宋体" w:hAnsi="宋体" w:hint="eastAsia"/>
          <w:sz w:val="24"/>
        </w:rPr>
        <w:t>的方法进行处理。</w:t>
      </w:r>
    </w:p>
    <w:p w:rsidR="00D25DB4" w:rsidRPr="00D958BD" w:rsidRDefault="00D25DB4" w:rsidP="00D25DB4">
      <w:pPr>
        <w:numPr>
          <w:ilvl w:val="1"/>
          <w:numId w:val="2"/>
        </w:numPr>
        <w:spacing w:line="360" w:lineRule="auto"/>
        <w:rPr>
          <w:rFonts w:ascii="宋体" w:hAnsi="宋体"/>
          <w:sz w:val="24"/>
        </w:rPr>
      </w:pPr>
      <w:r w:rsidRPr="00D958BD">
        <w:rPr>
          <w:rFonts w:ascii="宋体" w:hAnsi="宋体" w:hint="eastAsia"/>
          <w:sz w:val="24"/>
        </w:rPr>
        <w:t>建立各区域环境管理制度并认真落实，环卫设施齐备，实行标准化清洁保洁，响应人须派专人负责检查监督，每季度反馈一次检查监督情况，清洁率达到</w:t>
      </w:r>
      <w:r w:rsidRPr="00D958BD">
        <w:rPr>
          <w:rFonts w:ascii="宋体" w:hAnsi="宋体"/>
          <w:sz w:val="24"/>
        </w:rPr>
        <w:t>98%</w:t>
      </w:r>
      <w:r w:rsidRPr="00D958BD">
        <w:rPr>
          <w:rFonts w:ascii="宋体" w:hAnsi="宋体" w:hint="eastAsia"/>
          <w:sz w:val="24"/>
        </w:rPr>
        <w:t>以上；</w:t>
      </w:r>
    </w:p>
    <w:p w:rsidR="00D25DB4" w:rsidRPr="00D958BD" w:rsidRDefault="00D25DB4" w:rsidP="00D25DB4">
      <w:pPr>
        <w:spacing w:line="360" w:lineRule="auto"/>
        <w:rPr>
          <w:rFonts w:ascii="宋体" w:hAnsi="宋体"/>
          <w:sz w:val="24"/>
        </w:rPr>
      </w:pPr>
      <w:r w:rsidRPr="00D958BD">
        <w:rPr>
          <w:rFonts w:ascii="宋体" w:hAnsi="宋体" w:hint="eastAsia"/>
          <w:sz w:val="24"/>
        </w:rPr>
        <w:t>（二）人员配置要求：常规配置服务人员15名。</w:t>
      </w:r>
    </w:p>
    <w:p w:rsidR="00D25DB4" w:rsidRPr="00D958BD" w:rsidRDefault="00D25DB4" w:rsidP="00D25DB4">
      <w:pPr>
        <w:numPr>
          <w:ilvl w:val="0"/>
          <w:numId w:val="4"/>
        </w:numPr>
        <w:spacing w:line="360" w:lineRule="auto"/>
        <w:rPr>
          <w:rFonts w:ascii="宋体" w:hAnsi="宋体"/>
          <w:sz w:val="24"/>
        </w:rPr>
      </w:pPr>
      <w:r w:rsidRPr="00D958BD">
        <w:rPr>
          <w:rFonts w:ascii="宋体" w:hAnsi="宋体" w:hint="eastAsia"/>
          <w:sz w:val="24"/>
        </w:rPr>
        <w:t>外围保洁1名：身体健康，作风正派，有较强的责任心和服务意识。</w:t>
      </w:r>
    </w:p>
    <w:p w:rsidR="00D25DB4" w:rsidRPr="00D958BD" w:rsidRDefault="00D25DB4" w:rsidP="00D25DB4">
      <w:pPr>
        <w:numPr>
          <w:ilvl w:val="0"/>
          <w:numId w:val="4"/>
        </w:numPr>
        <w:spacing w:line="360" w:lineRule="auto"/>
        <w:rPr>
          <w:rFonts w:ascii="宋体" w:hAnsi="宋体"/>
          <w:sz w:val="24"/>
        </w:rPr>
      </w:pPr>
      <w:r w:rsidRPr="00D958BD">
        <w:rPr>
          <w:rFonts w:ascii="宋体" w:hAnsi="宋体" w:hint="eastAsia"/>
          <w:sz w:val="24"/>
        </w:rPr>
        <w:t>保洁员13名：年龄在60岁及以下，身体健康，作风正派，有较强的责任心和服务意识。</w:t>
      </w:r>
    </w:p>
    <w:p w:rsidR="00D25DB4" w:rsidRPr="00D958BD" w:rsidRDefault="00D25DB4" w:rsidP="00D25DB4">
      <w:pPr>
        <w:numPr>
          <w:ilvl w:val="0"/>
          <w:numId w:val="4"/>
        </w:numPr>
        <w:spacing w:line="360" w:lineRule="auto"/>
        <w:rPr>
          <w:rFonts w:ascii="宋体" w:hAnsi="宋体"/>
          <w:sz w:val="24"/>
        </w:rPr>
      </w:pPr>
      <w:r w:rsidRPr="00D958BD">
        <w:rPr>
          <w:rFonts w:ascii="宋体" w:hAnsi="宋体" w:hint="eastAsia"/>
          <w:sz w:val="24"/>
        </w:rPr>
        <w:t>保洁领班1名：年龄在60岁及以下，身体健康，作风正派，有较强的责任心和服务意识。配置如下：</w:t>
      </w:r>
    </w:p>
    <w:tbl>
      <w:tblPr>
        <w:tblW w:w="7796" w:type="dxa"/>
        <w:tblInd w:w="534" w:type="dxa"/>
        <w:tblLayout w:type="fixed"/>
        <w:tblLook w:val="04A0"/>
      </w:tblPr>
      <w:tblGrid>
        <w:gridCol w:w="820"/>
        <w:gridCol w:w="4954"/>
        <w:gridCol w:w="2022"/>
      </w:tblGrid>
      <w:tr w:rsidR="00D25DB4" w:rsidRPr="00D958BD" w:rsidTr="00A833B6">
        <w:trPr>
          <w:trHeight w:val="284"/>
        </w:trPr>
        <w:tc>
          <w:tcPr>
            <w:tcW w:w="820" w:type="dxa"/>
            <w:tcBorders>
              <w:top w:val="single" w:sz="4" w:space="0" w:color="auto"/>
              <w:left w:val="single" w:sz="4" w:space="0" w:color="auto"/>
              <w:bottom w:val="single" w:sz="4" w:space="0" w:color="auto"/>
              <w:right w:val="single" w:sz="4" w:space="0" w:color="auto"/>
            </w:tcBorders>
            <w:shd w:val="clear" w:color="000000" w:fill="C0C0C0"/>
            <w:vAlign w:val="center"/>
          </w:tcPr>
          <w:p w:rsidR="00D25DB4" w:rsidRPr="00D958BD" w:rsidRDefault="00D25DB4" w:rsidP="00A833B6">
            <w:pPr>
              <w:spacing w:line="360" w:lineRule="auto"/>
              <w:rPr>
                <w:rFonts w:ascii="宋体" w:hAnsi="宋体"/>
                <w:bCs/>
                <w:sz w:val="24"/>
              </w:rPr>
            </w:pPr>
            <w:r w:rsidRPr="00D958BD">
              <w:rPr>
                <w:rFonts w:ascii="宋体" w:hAnsi="宋体" w:hint="eastAsia"/>
                <w:bCs/>
                <w:sz w:val="24"/>
              </w:rPr>
              <w:lastRenderedPageBreak/>
              <w:t>序号</w:t>
            </w:r>
          </w:p>
        </w:tc>
        <w:tc>
          <w:tcPr>
            <w:tcW w:w="4954" w:type="dxa"/>
            <w:tcBorders>
              <w:top w:val="single" w:sz="4" w:space="0" w:color="auto"/>
              <w:left w:val="nil"/>
              <w:bottom w:val="single" w:sz="4" w:space="0" w:color="auto"/>
              <w:right w:val="single" w:sz="4" w:space="0" w:color="auto"/>
            </w:tcBorders>
            <w:shd w:val="clear" w:color="000000" w:fill="C0C0C0"/>
            <w:vAlign w:val="center"/>
          </w:tcPr>
          <w:p w:rsidR="00D25DB4" w:rsidRPr="00D958BD" w:rsidRDefault="00D25DB4" w:rsidP="00A833B6">
            <w:pPr>
              <w:spacing w:line="360" w:lineRule="auto"/>
              <w:rPr>
                <w:rFonts w:ascii="宋体" w:hAnsi="宋体"/>
                <w:bCs/>
                <w:sz w:val="24"/>
              </w:rPr>
            </w:pPr>
            <w:r w:rsidRPr="00D958BD">
              <w:rPr>
                <w:rFonts w:ascii="宋体" w:hAnsi="宋体" w:hint="eastAsia"/>
                <w:bCs/>
                <w:sz w:val="24"/>
              </w:rPr>
              <w:t>岗位名称</w:t>
            </w:r>
          </w:p>
        </w:tc>
        <w:tc>
          <w:tcPr>
            <w:tcW w:w="2022" w:type="dxa"/>
            <w:tcBorders>
              <w:top w:val="single" w:sz="4" w:space="0" w:color="auto"/>
              <w:left w:val="nil"/>
              <w:bottom w:val="single" w:sz="4" w:space="0" w:color="auto"/>
              <w:right w:val="single" w:sz="4" w:space="0" w:color="auto"/>
            </w:tcBorders>
            <w:shd w:val="clear" w:color="000000" w:fill="C0C0C0"/>
            <w:vAlign w:val="center"/>
          </w:tcPr>
          <w:p w:rsidR="00D25DB4" w:rsidRPr="00D958BD" w:rsidRDefault="00D25DB4" w:rsidP="00A833B6">
            <w:pPr>
              <w:spacing w:line="360" w:lineRule="auto"/>
              <w:rPr>
                <w:rFonts w:ascii="宋体" w:hAnsi="宋体"/>
                <w:bCs/>
                <w:sz w:val="24"/>
              </w:rPr>
            </w:pPr>
            <w:r w:rsidRPr="00D958BD">
              <w:rPr>
                <w:rFonts w:ascii="宋体" w:hAnsi="宋体" w:hint="eastAsia"/>
                <w:bCs/>
                <w:sz w:val="24"/>
              </w:rPr>
              <w:t>人数</w:t>
            </w:r>
          </w:p>
        </w:tc>
      </w:tr>
      <w:tr w:rsidR="00D25DB4" w:rsidRPr="00D958BD" w:rsidTr="00A833B6">
        <w:trPr>
          <w:trHeight w:val="284"/>
        </w:trPr>
        <w:tc>
          <w:tcPr>
            <w:tcW w:w="820" w:type="dxa"/>
            <w:tcBorders>
              <w:top w:val="nil"/>
              <w:left w:val="single" w:sz="4" w:space="0" w:color="auto"/>
              <w:bottom w:val="single" w:sz="4" w:space="0" w:color="auto"/>
              <w:right w:val="single" w:sz="4" w:space="0" w:color="auto"/>
            </w:tcBorders>
            <w:shd w:val="clear" w:color="auto" w:fill="auto"/>
            <w:vAlign w:val="center"/>
          </w:tcPr>
          <w:p w:rsidR="00D25DB4" w:rsidRPr="00D958BD" w:rsidRDefault="00D25DB4" w:rsidP="00A833B6">
            <w:pPr>
              <w:spacing w:line="360" w:lineRule="auto"/>
              <w:rPr>
                <w:rFonts w:ascii="宋体" w:hAnsi="宋体"/>
                <w:sz w:val="24"/>
              </w:rPr>
            </w:pPr>
            <w:r w:rsidRPr="00D958BD">
              <w:rPr>
                <w:rFonts w:ascii="宋体" w:hAnsi="宋体" w:hint="eastAsia"/>
                <w:sz w:val="24"/>
              </w:rPr>
              <w:t>1</w:t>
            </w:r>
          </w:p>
        </w:tc>
        <w:tc>
          <w:tcPr>
            <w:tcW w:w="4954" w:type="dxa"/>
            <w:tcBorders>
              <w:top w:val="nil"/>
              <w:left w:val="nil"/>
              <w:bottom w:val="single" w:sz="4" w:space="0" w:color="auto"/>
              <w:right w:val="single" w:sz="4" w:space="0" w:color="auto"/>
            </w:tcBorders>
            <w:shd w:val="clear" w:color="auto" w:fill="auto"/>
            <w:vAlign w:val="center"/>
          </w:tcPr>
          <w:p w:rsidR="00D25DB4" w:rsidRPr="00D958BD" w:rsidRDefault="00D25DB4" w:rsidP="00A833B6">
            <w:pPr>
              <w:spacing w:line="360" w:lineRule="auto"/>
              <w:rPr>
                <w:rFonts w:ascii="宋体" w:hAnsi="宋体"/>
                <w:sz w:val="24"/>
              </w:rPr>
            </w:pPr>
            <w:r w:rsidRPr="00D958BD">
              <w:rPr>
                <w:rFonts w:ascii="宋体" w:hAnsi="宋体" w:hint="eastAsia"/>
                <w:sz w:val="24"/>
              </w:rPr>
              <w:t>保洁领班</w:t>
            </w:r>
          </w:p>
        </w:tc>
        <w:tc>
          <w:tcPr>
            <w:tcW w:w="2022" w:type="dxa"/>
            <w:tcBorders>
              <w:top w:val="nil"/>
              <w:left w:val="nil"/>
              <w:bottom w:val="single" w:sz="4" w:space="0" w:color="auto"/>
              <w:right w:val="single" w:sz="4" w:space="0" w:color="auto"/>
            </w:tcBorders>
            <w:shd w:val="clear" w:color="auto" w:fill="auto"/>
            <w:vAlign w:val="center"/>
          </w:tcPr>
          <w:p w:rsidR="00D25DB4" w:rsidRPr="00D958BD" w:rsidRDefault="00D25DB4" w:rsidP="00A833B6">
            <w:pPr>
              <w:spacing w:line="360" w:lineRule="auto"/>
              <w:rPr>
                <w:rFonts w:ascii="宋体" w:hAnsi="宋体"/>
                <w:sz w:val="24"/>
              </w:rPr>
            </w:pPr>
            <w:r w:rsidRPr="00D958BD">
              <w:rPr>
                <w:rFonts w:ascii="宋体" w:hAnsi="宋体" w:hint="eastAsia"/>
                <w:sz w:val="24"/>
              </w:rPr>
              <w:t>1</w:t>
            </w:r>
          </w:p>
        </w:tc>
      </w:tr>
      <w:tr w:rsidR="00D25DB4" w:rsidRPr="00D958BD" w:rsidTr="00A833B6">
        <w:trPr>
          <w:trHeight w:val="284"/>
        </w:trPr>
        <w:tc>
          <w:tcPr>
            <w:tcW w:w="820" w:type="dxa"/>
            <w:tcBorders>
              <w:top w:val="nil"/>
              <w:left w:val="single" w:sz="4" w:space="0" w:color="auto"/>
              <w:bottom w:val="single" w:sz="4" w:space="0" w:color="auto"/>
              <w:right w:val="single" w:sz="4" w:space="0" w:color="auto"/>
            </w:tcBorders>
            <w:shd w:val="clear" w:color="auto" w:fill="auto"/>
            <w:vAlign w:val="center"/>
          </w:tcPr>
          <w:p w:rsidR="00D25DB4" w:rsidRPr="00D958BD" w:rsidRDefault="00D25DB4" w:rsidP="00A833B6">
            <w:pPr>
              <w:spacing w:line="360" w:lineRule="auto"/>
              <w:rPr>
                <w:rFonts w:ascii="宋体" w:hAnsi="宋体"/>
                <w:sz w:val="24"/>
              </w:rPr>
            </w:pPr>
            <w:r w:rsidRPr="00D958BD">
              <w:rPr>
                <w:rFonts w:ascii="宋体" w:hAnsi="宋体" w:hint="eastAsia"/>
                <w:sz w:val="24"/>
              </w:rPr>
              <w:t>2</w:t>
            </w:r>
          </w:p>
        </w:tc>
        <w:tc>
          <w:tcPr>
            <w:tcW w:w="4954" w:type="dxa"/>
            <w:tcBorders>
              <w:top w:val="nil"/>
              <w:left w:val="nil"/>
              <w:bottom w:val="single" w:sz="4" w:space="0" w:color="auto"/>
              <w:right w:val="single" w:sz="4" w:space="0" w:color="auto"/>
            </w:tcBorders>
            <w:shd w:val="clear" w:color="auto" w:fill="auto"/>
            <w:vAlign w:val="center"/>
          </w:tcPr>
          <w:p w:rsidR="00D25DB4" w:rsidRPr="00D958BD" w:rsidRDefault="00D25DB4" w:rsidP="00A833B6">
            <w:pPr>
              <w:spacing w:line="360" w:lineRule="auto"/>
              <w:rPr>
                <w:rFonts w:ascii="宋体" w:hAnsi="宋体"/>
                <w:sz w:val="24"/>
              </w:rPr>
            </w:pPr>
            <w:r w:rsidRPr="00D958BD">
              <w:rPr>
                <w:rFonts w:ascii="宋体" w:hAnsi="宋体" w:hint="eastAsia"/>
                <w:sz w:val="24"/>
              </w:rPr>
              <w:t>外围保洁员</w:t>
            </w:r>
          </w:p>
        </w:tc>
        <w:tc>
          <w:tcPr>
            <w:tcW w:w="2022" w:type="dxa"/>
            <w:tcBorders>
              <w:top w:val="nil"/>
              <w:left w:val="nil"/>
              <w:bottom w:val="single" w:sz="4" w:space="0" w:color="auto"/>
              <w:right w:val="single" w:sz="4" w:space="0" w:color="auto"/>
            </w:tcBorders>
            <w:shd w:val="clear" w:color="auto" w:fill="auto"/>
            <w:vAlign w:val="center"/>
          </w:tcPr>
          <w:p w:rsidR="00D25DB4" w:rsidRPr="00D958BD" w:rsidRDefault="00D25DB4" w:rsidP="00A833B6">
            <w:pPr>
              <w:spacing w:line="360" w:lineRule="auto"/>
              <w:rPr>
                <w:rFonts w:ascii="宋体" w:hAnsi="宋体"/>
                <w:sz w:val="24"/>
              </w:rPr>
            </w:pPr>
            <w:r w:rsidRPr="00D958BD">
              <w:rPr>
                <w:rFonts w:ascii="宋体" w:hAnsi="宋体" w:hint="eastAsia"/>
                <w:sz w:val="24"/>
              </w:rPr>
              <w:t>1</w:t>
            </w:r>
          </w:p>
        </w:tc>
      </w:tr>
      <w:tr w:rsidR="00D25DB4" w:rsidRPr="00D958BD" w:rsidTr="00A833B6">
        <w:trPr>
          <w:trHeight w:val="284"/>
        </w:trPr>
        <w:tc>
          <w:tcPr>
            <w:tcW w:w="820" w:type="dxa"/>
            <w:tcBorders>
              <w:top w:val="nil"/>
              <w:left w:val="single" w:sz="4" w:space="0" w:color="auto"/>
              <w:bottom w:val="single" w:sz="4" w:space="0" w:color="auto"/>
              <w:right w:val="single" w:sz="4" w:space="0" w:color="auto"/>
            </w:tcBorders>
            <w:shd w:val="clear" w:color="auto" w:fill="auto"/>
            <w:vAlign w:val="center"/>
          </w:tcPr>
          <w:p w:rsidR="00D25DB4" w:rsidRPr="00D958BD" w:rsidRDefault="00D25DB4" w:rsidP="00A833B6">
            <w:pPr>
              <w:spacing w:line="360" w:lineRule="auto"/>
              <w:rPr>
                <w:rFonts w:ascii="宋体" w:hAnsi="宋体"/>
                <w:sz w:val="24"/>
              </w:rPr>
            </w:pPr>
            <w:r w:rsidRPr="00D958BD">
              <w:rPr>
                <w:rFonts w:ascii="宋体" w:hAnsi="宋体" w:hint="eastAsia"/>
                <w:sz w:val="24"/>
              </w:rPr>
              <w:t>3</w:t>
            </w:r>
          </w:p>
        </w:tc>
        <w:tc>
          <w:tcPr>
            <w:tcW w:w="4954" w:type="dxa"/>
            <w:tcBorders>
              <w:top w:val="nil"/>
              <w:left w:val="nil"/>
              <w:bottom w:val="single" w:sz="4" w:space="0" w:color="auto"/>
              <w:right w:val="single" w:sz="4" w:space="0" w:color="auto"/>
            </w:tcBorders>
            <w:shd w:val="clear" w:color="auto" w:fill="auto"/>
            <w:vAlign w:val="center"/>
          </w:tcPr>
          <w:p w:rsidR="00D25DB4" w:rsidRPr="00D958BD" w:rsidRDefault="00D25DB4" w:rsidP="00A833B6">
            <w:pPr>
              <w:spacing w:line="360" w:lineRule="auto"/>
              <w:rPr>
                <w:rFonts w:ascii="宋体" w:hAnsi="宋体"/>
                <w:sz w:val="24"/>
              </w:rPr>
            </w:pPr>
            <w:r w:rsidRPr="00D958BD">
              <w:rPr>
                <w:rFonts w:ascii="宋体" w:hAnsi="宋体" w:hint="eastAsia"/>
                <w:sz w:val="24"/>
              </w:rPr>
              <w:t>保洁员</w:t>
            </w:r>
          </w:p>
        </w:tc>
        <w:tc>
          <w:tcPr>
            <w:tcW w:w="2022" w:type="dxa"/>
            <w:tcBorders>
              <w:top w:val="nil"/>
              <w:left w:val="nil"/>
              <w:bottom w:val="single" w:sz="4" w:space="0" w:color="auto"/>
              <w:right w:val="single" w:sz="4" w:space="0" w:color="auto"/>
            </w:tcBorders>
            <w:shd w:val="clear" w:color="auto" w:fill="auto"/>
            <w:vAlign w:val="center"/>
          </w:tcPr>
          <w:p w:rsidR="00D25DB4" w:rsidRPr="00D958BD" w:rsidRDefault="00D25DB4" w:rsidP="00A833B6">
            <w:pPr>
              <w:spacing w:line="360" w:lineRule="auto"/>
              <w:rPr>
                <w:rFonts w:ascii="宋体" w:hAnsi="宋体"/>
                <w:sz w:val="24"/>
              </w:rPr>
            </w:pPr>
            <w:r w:rsidRPr="00D958BD">
              <w:rPr>
                <w:rFonts w:ascii="宋体" w:hAnsi="宋体" w:hint="eastAsia"/>
                <w:sz w:val="24"/>
              </w:rPr>
              <w:t>13</w:t>
            </w:r>
          </w:p>
        </w:tc>
      </w:tr>
      <w:tr w:rsidR="00D25DB4" w:rsidRPr="00D958BD" w:rsidTr="00A833B6">
        <w:trPr>
          <w:trHeight w:val="284"/>
        </w:trPr>
        <w:tc>
          <w:tcPr>
            <w:tcW w:w="5774" w:type="dxa"/>
            <w:gridSpan w:val="2"/>
            <w:tcBorders>
              <w:top w:val="single" w:sz="4" w:space="0" w:color="auto"/>
              <w:left w:val="single" w:sz="4" w:space="0" w:color="auto"/>
              <w:bottom w:val="single" w:sz="4" w:space="0" w:color="auto"/>
              <w:right w:val="single" w:sz="4" w:space="0" w:color="auto"/>
            </w:tcBorders>
            <w:shd w:val="clear" w:color="000000" w:fill="C0C0C0"/>
            <w:vAlign w:val="center"/>
          </w:tcPr>
          <w:p w:rsidR="00D25DB4" w:rsidRPr="00D958BD" w:rsidRDefault="00D25DB4" w:rsidP="00A833B6">
            <w:pPr>
              <w:spacing w:line="360" w:lineRule="auto"/>
              <w:rPr>
                <w:rFonts w:ascii="宋体" w:hAnsi="宋体"/>
                <w:bCs/>
                <w:sz w:val="24"/>
              </w:rPr>
            </w:pPr>
            <w:r w:rsidRPr="00D958BD">
              <w:rPr>
                <w:rFonts w:ascii="宋体" w:hAnsi="宋体" w:hint="eastAsia"/>
                <w:bCs/>
                <w:sz w:val="24"/>
              </w:rPr>
              <w:t>合计</w:t>
            </w:r>
          </w:p>
        </w:tc>
        <w:tc>
          <w:tcPr>
            <w:tcW w:w="2022" w:type="dxa"/>
            <w:tcBorders>
              <w:top w:val="nil"/>
              <w:left w:val="nil"/>
              <w:bottom w:val="single" w:sz="4" w:space="0" w:color="auto"/>
              <w:right w:val="single" w:sz="4" w:space="0" w:color="auto"/>
            </w:tcBorders>
            <w:shd w:val="clear" w:color="000000" w:fill="C0C0C0"/>
            <w:vAlign w:val="center"/>
          </w:tcPr>
          <w:p w:rsidR="00D25DB4" w:rsidRPr="00D958BD" w:rsidRDefault="00D25DB4" w:rsidP="00A833B6">
            <w:pPr>
              <w:spacing w:line="360" w:lineRule="auto"/>
              <w:rPr>
                <w:rFonts w:ascii="宋体" w:hAnsi="宋体"/>
                <w:bCs/>
                <w:sz w:val="24"/>
              </w:rPr>
            </w:pPr>
            <w:r w:rsidRPr="00D958BD">
              <w:rPr>
                <w:rFonts w:ascii="宋体" w:hAnsi="宋体" w:hint="eastAsia"/>
                <w:bCs/>
                <w:sz w:val="24"/>
              </w:rPr>
              <w:t>15</w:t>
            </w:r>
          </w:p>
        </w:tc>
      </w:tr>
    </w:tbl>
    <w:p w:rsidR="00D25DB4" w:rsidRPr="00D958BD" w:rsidRDefault="00D25DB4" w:rsidP="00D25DB4">
      <w:pPr>
        <w:spacing w:line="360" w:lineRule="auto"/>
        <w:rPr>
          <w:rFonts w:ascii="宋体" w:hAnsi="宋体"/>
          <w:sz w:val="24"/>
        </w:rPr>
      </w:pPr>
      <w:r w:rsidRPr="00D958BD">
        <w:rPr>
          <w:rFonts w:ascii="宋体" w:hAnsi="宋体" w:hint="eastAsia"/>
          <w:sz w:val="24"/>
        </w:rPr>
        <w:t>4.其他所承担的服务：</w:t>
      </w:r>
    </w:p>
    <w:p w:rsidR="00D25DB4" w:rsidRPr="00D958BD" w:rsidRDefault="00D25DB4" w:rsidP="00D25DB4">
      <w:pPr>
        <w:spacing w:line="360" w:lineRule="auto"/>
        <w:rPr>
          <w:rFonts w:ascii="宋体" w:hAnsi="宋体"/>
          <w:sz w:val="24"/>
        </w:rPr>
      </w:pPr>
      <w:r w:rsidRPr="00D958BD">
        <w:rPr>
          <w:rFonts w:ascii="宋体" w:hAnsi="宋体" w:hint="eastAsia"/>
          <w:sz w:val="24"/>
        </w:rPr>
        <w:t>4.1双休日、节假日献血现场卫生保洁</w:t>
      </w:r>
    </w:p>
    <w:p w:rsidR="00D25DB4" w:rsidRPr="00D958BD" w:rsidRDefault="00D25DB4" w:rsidP="00D25DB4">
      <w:pPr>
        <w:spacing w:line="360" w:lineRule="auto"/>
        <w:rPr>
          <w:rFonts w:ascii="宋体" w:hAnsi="宋体"/>
          <w:sz w:val="24"/>
        </w:rPr>
      </w:pPr>
      <w:r w:rsidRPr="00D958BD">
        <w:rPr>
          <w:rFonts w:ascii="宋体" w:hAnsi="宋体" w:hint="eastAsia"/>
          <w:sz w:val="24"/>
        </w:rPr>
        <w:t>4.2 垃圾分拣分类</w:t>
      </w:r>
    </w:p>
    <w:p w:rsidR="00D25DB4" w:rsidRPr="00D958BD" w:rsidRDefault="00D25DB4" w:rsidP="00D25DB4">
      <w:pPr>
        <w:spacing w:line="360" w:lineRule="auto"/>
        <w:rPr>
          <w:rFonts w:ascii="宋体" w:hAnsi="宋体"/>
          <w:sz w:val="24"/>
        </w:rPr>
      </w:pPr>
      <w:r w:rsidRPr="00D958BD">
        <w:rPr>
          <w:rFonts w:ascii="宋体" w:hAnsi="宋体" w:hint="eastAsia"/>
          <w:sz w:val="24"/>
        </w:rPr>
        <w:t>4.3工作日晚餐发放</w:t>
      </w:r>
    </w:p>
    <w:p w:rsidR="00D25DB4" w:rsidRPr="00D958BD" w:rsidRDefault="00D25DB4" w:rsidP="00D25DB4">
      <w:pPr>
        <w:spacing w:line="360" w:lineRule="auto"/>
        <w:rPr>
          <w:rFonts w:ascii="宋体" w:hAnsi="宋体"/>
          <w:sz w:val="24"/>
        </w:rPr>
      </w:pPr>
      <w:r w:rsidRPr="00D958BD">
        <w:rPr>
          <w:rFonts w:ascii="宋体" w:hAnsi="宋体" w:hint="eastAsia"/>
          <w:sz w:val="24"/>
        </w:rPr>
        <w:t>（三）其他要求</w:t>
      </w:r>
    </w:p>
    <w:p w:rsidR="00D25DB4" w:rsidRPr="00D958BD" w:rsidRDefault="00D25DB4" w:rsidP="00D25DB4">
      <w:pPr>
        <w:numPr>
          <w:ilvl w:val="0"/>
          <w:numId w:val="3"/>
        </w:numPr>
        <w:spacing w:line="360" w:lineRule="auto"/>
        <w:rPr>
          <w:rFonts w:ascii="宋体" w:hAnsi="宋体"/>
          <w:sz w:val="24"/>
        </w:rPr>
      </w:pPr>
      <w:r w:rsidRPr="00D958BD">
        <w:rPr>
          <w:rFonts w:ascii="宋体" w:hAnsi="宋体" w:hint="eastAsia"/>
          <w:sz w:val="24"/>
        </w:rPr>
        <w:t>响应人责任：</w:t>
      </w:r>
    </w:p>
    <w:p w:rsidR="00D25DB4" w:rsidRPr="00D958BD" w:rsidRDefault="00D25DB4" w:rsidP="00D25DB4">
      <w:pPr>
        <w:numPr>
          <w:ilvl w:val="1"/>
          <w:numId w:val="3"/>
        </w:numPr>
        <w:spacing w:line="360" w:lineRule="auto"/>
        <w:rPr>
          <w:rFonts w:ascii="宋体" w:hAnsi="宋体"/>
          <w:sz w:val="24"/>
        </w:rPr>
      </w:pPr>
      <w:r w:rsidRPr="00D958BD">
        <w:rPr>
          <w:rFonts w:ascii="宋体" w:hAnsi="宋体" w:hint="eastAsia"/>
          <w:sz w:val="24"/>
        </w:rPr>
        <w:t>各岗位员工要统一服装，挂牌服务，礼貌用语，做到微笑服务，提高服务质量。根据采购人单位的行业形象要求及规范，保证落实文明工作。</w:t>
      </w:r>
    </w:p>
    <w:p w:rsidR="00D25DB4" w:rsidRPr="00D958BD" w:rsidRDefault="00D25DB4" w:rsidP="00D25DB4">
      <w:pPr>
        <w:numPr>
          <w:ilvl w:val="1"/>
          <w:numId w:val="3"/>
        </w:numPr>
        <w:spacing w:line="360" w:lineRule="auto"/>
        <w:rPr>
          <w:rFonts w:ascii="宋体" w:hAnsi="宋体"/>
          <w:sz w:val="24"/>
        </w:rPr>
      </w:pPr>
      <w:r w:rsidRPr="00D958BD">
        <w:rPr>
          <w:rFonts w:ascii="宋体" w:hAnsi="宋体" w:hint="eastAsia"/>
          <w:sz w:val="24"/>
        </w:rPr>
        <w:t>有岗前培训机构，服务人员</w:t>
      </w:r>
      <w:r w:rsidRPr="00D958BD">
        <w:rPr>
          <w:rFonts w:ascii="宋体" w:hAnsi="宋体"/>
          <w:sz w:val="24"/>
        </w:rPr>
        <w:t xml:space="preserve">100 </w:t>
      </w:r>
      <w:r w:rsidRPr="00D958BD">
        <w:rPr>
          <w:rFonts w:ascii="宋体" w:hAnsi="宋体" w:hint="eastAsia"/>
          <w:sz w:val="24"/>
        </w:rPr>
        <w:t>％经过岗前或在岗培训合格才能独立上岗。</w:t>
      </w:r>
    </w:p>
    <w:p w:rsidR="00D25DB4" w:rsidRPr="00D958BD" w:rsidRDefault="00D25DB4" w:rsidP="00D25DB4">
      <w:pPr>
        <w:numPr>
          <w:ilvl w:val="1"/>
          <w:numId w:val="3"/>
        </w:numPr>
        <w:spacing w:line="360" w:lineRule="auto"/>
        <w:rPr>
          <w:rFonts w:ascii="宋体" w:hAnsi="宋体"/>
          <w:sz w:val="24"/>
        </w:rPr>
      </w:pPr>
      <w:r w:rsidRPr="00D958BD">
        <w:rPr>
          <w:rFonts w:ascii="宋体" w:hAnsi="宋体" w:hint="eastAsia"/>
          <w:sz w:val="24"/>
        </w:rPr>
        <w:t>未经采购人同意，响应人不得在合同期限内将本项目的管理权转包或发包。</w:t>
      </w:r>
    </w:p>
    <w:p w:rsidR="00D25DB4" w:rsidRPr="00D958BD" w:rsidRDefault="00D25DB4" w:rsidP="00D25DB4">
      <w:pPr>
        <w:numPr>
          <w:ilvl w:val="1"/>
          <w:numId w:val="3"/>
        </w:numPr>
        <w:spacing w:line="360" w:lineRule="auto"/>
        <w:rPr>
          <w:rFonts w:ascii="宋体" w:hAnsi="宋体"/>
          <w:sz w:val="24"/>
        </w:rPr>
      </w:pPr>
      <w:r w:rsidRPr="00D958BD">
        <w:rPr>
          <w:rFonts w:ascii="宋体" w:hAnsi="宋体" w:hint="eastAsia"/>
          <w:sz w:val="24"/>
        </w:rPr>
        <w:t>须提供足够的作业机具，自行解决后勤管理服务时所需的日常工具和劳防用品。</w:t>
      </w:r>
    </w:p>
    <w:p w:rsidR="00D25DB4" w:rsidRPr="00D958BD" w:rsidRDefault="00D25DB4" w:rsidP="00D25DB4">
      <w:pPr>
        <w:numPr>
          <w:ilvl w:val="1"/>
          <w:numId w:val="3"/>
        </w:numPr>
        <w:spacing w:line="360" w:lineRule="auto"/>
        <w:rPr>
          <w:rFonts w:ascii="宋体" w:hAnsi="宋体"/>
          <w:sz w:val="24"/>
        </w:rPr>
      </w:pPr>
      <w:r w:rsidRPr="00D958BD">
        <w:rPr>
          <w:rFonts w:ascii="宋体" w:hAnsi="宋体" w:hint="eastAsia"/>
          <w:sz w:val="24"/>
        </w:rPr>
        <w:t>须严格按照标准化的操作程序、完善的培训体系和质量控制体系完成本项目，以保证整个后勤系统安全、高效、有序和有计划地运转。</w:t>
      </w:r>
    </w:p>
    <w:p w:rsidR="00D25DB4" w:rsidRPr="00D958BD" w:rsidRDefault="00D25DB4" w:rsidP="00D25DB4">
      <w:pPr>
        <w:numPr>
          <w:ilvl w:val="1"/>
          <w:numId w:val="3"/>
        </w:numPr>
        <w:spacing w:line="360" w:lineRule="auto"/>
        <w:rPr>
          <w:rFonts w:ascii="宋体" w:hAnsi="宋体"/>
          <w:sz w:val="24"/>
        </w:rPr>
      </w:pPr>
      <w:r w:rsidRPr="00D958BD">
        <w:rPr>
          <w:rFonts w:ascii="宋体" w:hAnsi="宋体" w:hint="eastAsia"/>
          <w:sz w:val="24"/>
        </w:rPr>
        <w:t>响应人有责任配合中心接受上级领导部门的监督、检查，提供必须的资料。响应人自行负责其招聘员工的一切工资、福利、社会保险；如发生工伤、疾病乃至死亡的一切责任及费用由响应人全部负责；响应人应严格遵守国家有关的法律、法规及行业标准。</w:t>
      </w:r>
    </w:p>
    <w:p w:rsidR="00D25DB4" w:rsidRPr="00D958BD" w:rsidRDefault="00D25DB4" w:rsidP="00D25DB4">
      <w:pPr>
        <w:numPr>
          <w:ilvl w:val="1"/>
          <w:numId w:val="3"/>
        </w:numPr>
        <w:spacing w:line="360" w:lineRule="auto"/>
        <w:rPr>
          <w:rFonts w:ascii="宋体" w:hAnsi="宋体"/>
          <w:sz w:val="24"/>
        </w:rPr>
      </w:pPr>
      <w:r w:rsidRPr="00D958BD">
        <w:rPr>
          <w:rFonts w:ascii="宋体" w:hAnsi="宋体" w:hint="eastAsia"/>
          <w:sz w:val="24"/>
        </w:rPr>
        <w:t>全体服务人员的工作时间应严格按国家有关法律、法规要求的标准执行，因工作原因产生的加班（含节假日加班）应严格按国家有关法律、法规要求的标准</w:t>
      </w:r>
      <w:proofErr w:type="gramStart"/>
      <w:r w:rsidRPr="00D958BD">
        <w:rPr>
          <w:rFonts w:ascii="宋体" w:hAnsi="宋体" w:hint="eastAsia"/>
          <w:sz w:val="24"/>
        </w:rPr>
        <w:t>给付员工</w:t>
      </w:r>
      <w:proofErr w:type="gramEnd"/>
      <w:r w:rsidRPr="00D958BD">
        <w:rPr>
          <w:rFonts w:ascii="宋体" w:hAnsi="宋体" w:hint="eastAsia"/>
          <w:sz w:val="24"/>
        </w:rPr>
        <w:t>加班薪资。</w:t>
      </w:r>
    </w:p>
    <w:p w:rsidR="00D25DB4" w:rsidRPr="00D958BD" w:rsidRDefault="00D25DB4" w:rsidP="00D25DB4">
      <w:pPr>
        <w:numPr>
          <w:ilvl w:val="1"/>
          <w:numId w:val="3"/>
        </w:numPr>
        <w:spacing w:line="360" w:lineRule="auto"/>
        <w:rPr>
          <w:rFonts w:ascii="宋体" w:hAnsi="宋体"/>
          <w:sz w:val="24"/>
        </w:rPr>
      </w:pPr>
      <w:r w:rsidRPr="00D958BD">
        <w:rPr>
          <w:rFonts w:ascii="宋体" w:hAnsi="宋体" w:hint="eastAsia"/>
          <w:sz w:val="24"/>
        </w:rPr>
        <w:t>为提高抗风险能力，使采购人免受连带责任或损失，响应人必须为本项目所有员工购买社会保险（养老、医疗、工伤、生育）。</w:t>
      </w:r>
    </w:p>
    <w:p w:rsidR="00D25DB4" w:rsidRPr="00D958BD" w:rsidRDefault="00D25DB4" w:rsidP="00D25DB4">
      <w:pPr>
        <w:numPr>
          <w:ilvl w:val="1"/>
          <w:numId w:val="3"/>
        </w:numPr>
        <w:spacing w:line="360" w:lineRule="auto"/>
        <w:rPr>
          <w:rFonts w:ascii="宋体" w:hAnsi="宋体"/>
          <w:sz w:val="24"/>
        </w:rPr>
      </w:pPr>
      <w:r w:rsidRPr="00D958BD">
        <w:rPr>
          <w:rFonts w:ascii="宋体" w:hAnsi="宋体" w:hint="eastAsia"/>
          <w:sz w:val="24"/>
        </w:rPr>
        <w:t>★须按国家、本市用工的相关法律、法规要求，发放员工薪酬，缴纳相关</w:t>
      </w:r>
      <w:r w:rsidRPr="00D958BD">
        <w:rPr>
          <w:rFonts w:ascii="宋体" w:hAnsi="宋体" w:hint="eastAsia"/>
          <w:sz w:val="24"/>
        </w:rPr>
        <w:lastRenderedPageBreak/>
        <w:t>税、金等。采购人不接受响应人任何因遗漏报价而发生的费用追加，因响应人违反《劳动法》等法律法规而造成采购人的连带责任和损失全部由响应人承担。</w:t>
      </w:r>
    </w:p>
    <w:p w:rsidR="00D25DB4" w:rsidRPr="00D958BD" w:rsidRDefault="00D25DB4" w:rsidP="00D25DB4">
      <w:pPr>
        <w:numPr>
          <w:ilvl w:val="1"/>
          <w:numId w:val="3"/>
        </w:numPr>
        <w:spacing w:line="360" w:lineRule="auto"/>
        <w:rPr>
          <w:rFonts w:ascii="宋体" w:hAnsi="宋体"/>
          <w:sz w:val="24"/>
        </w:rPr>
      </w:pPr>
      <w:r w:rsidRPr="00D958BD">
        <w:rPr>
          <w:rFonts w:ascii="宋体" w:hAnsi="宋体" w:hint="eastAsia"/>
          <w:sz w:val="24"/>
        </w:rPr>
        <w:t>响应人须严格按照国家和上海市政府规定给所有的员工缴纳各种社会保险。除非合同中另有规定，具有标价的报价表中所报的单价和合价以及报价汇总表中的价格应包括员工费用和管理人员费用、离职补偿金、设备、工具、消耗品、运作费用、技术支持费用、管理费用、税金、政策性文件规定及合同明示或暗示的所有风险、责任、义务等各项应有的费用。</w:t>
      </w:r>
    </w:p>
    <w:p w:rsidR="00D25DB4" w:rsidRPr="00D958BD" w:rsidRDefault="00D25DB4" w:rsidP="00D25DB4">
      <w:pPr>
        <w:numPr>
          <w:ilvl w:val="0"/>
          <w:numId w:val="3"/>
        </w:numPr>
        <w:spacing w:line="360" w:lineRule="auto"/>
        <w:rPr>
          <w:rFonts w:ascii="宋体" w:hAnsi="宋体"/>
          <w:sz w:val="24"/>
        </w:rPr>
      </w:pPr>
      <w:r w:rsidRPr="00D958BD">
        <w:rPr>
          <w:rFonts w:ascii="宋体" w:hAnsi="宋体" w:hint="eastAsia"/>
          <w:sz w:val="24"/>
        </w:rPr>
        <w:t>★响应人需要填写以下明细表格：</w:t>
      </w:r>
    </w:p>
    <w:p w:rsidR="00D25DB4" w:rsidRPr="00D958BD" w:rsidRDefault="00D25DB4" w:rsidP="00D25DB4">
      <w:pPr>
        <w:numPr>
          <w:ilvl w:val="1"/>
          <w:numId w:val="3"/>
        </w:numPr>
        <w:spacing w:line="360" w:lineRule="auto"/>
        <w:rPr>
          <w:rFonts w:ascii="宋体" w:hAnsi="宋体"/>
          <w:sz w:val="24"/>
        </w:rPr>
      </w:pPr>
      <w:r w:rsidRPr="00D958BD">
        <w:rPr>
          <w:rFonts w:ascii="宋体" w:hAnsi="宋体" w:hint="eastAsia"/>
          <w:sz w:val="24"/>
        </w:rPr>
        <w:t>保洁工资、福利以及各种费用明细。</w:t>
      </w:r>
    </w:p>
    <w:p w:rsidR="00D25DB4" w:rsidRPr="00D958BD" w:rsidRDefault="00D25DB4" w:rsidP="00D25DB4">
      <w:pPr>
        <w:numPr>
          <w:ilvl w:val="1"/>
          <w:numId w:val="3"/>
        </w:numPr>
        <w:spacing w:line="360" w:lineRule="auto"/>
        <w:rPr>
          <w:rFonts w:ascii="宋体" w:hAnsi="宋体"/>
          <w:sz w:val="24"/>
        </w:rPr>
      </w:pPr>
      <w:r w:rsidRPr="00D958BD">
        <w:rPr>
          <w:rFonts w:ascii="宋体" w:hAnsi="宋体" w:hint="eastAsia"/>
          <w:sz w:val="24"/>
        </w:rPr>
        <w:t>总费用明细报价表，对应采购</w:t>
      </w:r>
      <w:proofErr w:type="gramStart"/>
      <w:r w:rsidRPr="00D958BD">
        <w:rPr>
          <w:rFonts w:ascii="宋体" w:hAnsi="宋体" w:hint="eastAsia"/>
          <w:sz w:val="24"/>
        </w:rPr>
        <w:t>人岗位</w:t>
      </w:r>
      <w:proofErr w:type="gramEnd"/>
      <w:r w:rsidRPr="00D958BD">
        <w:rPr>
          <w:rFonts w:ascii="宋体" w:hAnsi="宋体" w:hint="eastAsia"/>
          <w:sz w:val="24"/>
        </w:rPr>
        <w:t>配置表的详细人员自报表。</w:t>
      </w:r>
    </w:p>
    <w:p w:rsidR="00D25DB4" w:rsidRPr="00D958BD" w:rsidRDefault="00D25DB4" w:rsidP="00D25DB4">
      <w:pPr>
        <w:numPr>
          <w:ilvl w:val="1"/>
          <w:numId w:val="3"/>
        </w:numPr>
        <w:spacing w:line="360" w:lineRule="auto"/>
        <w:rPr>
          <w:rFonts w:ascii="宋体" w:hAnsi="宋体"/>
          <w:sz w:val="24"/>
        </w:rPr>
      </w:pPr>
      <w:r w:rsidRPr="00D958BD">
        <w:rPr>
          <w:rFonts w:ascii="宋体" w:hAnsi="宋体" w:hint="eastAsia"/>
          <w:sz w:val="24"/>
        </w:rPr>
        <w:t>响应人必须以附件的形式提供详细的各岗位的工作流程、岗位职责、工作制度、各岗位的质量标准以及质量控制体系。</w:t>
      </w:r>
    </w:p>
    <w:p w:rsidR="00D25DB4" w:rsidRPr="00D958BD" w:rsidRDefault="00D25DB4" w:rsidP="00D25DB4">
      <w:pPr>
        <w:spacing w:line="360" w:lineRule="auto"/>
        <w:rPr>
          <w:rFonts w:ascii="宋体" w:hAnsi="宋体" w:cs="宋体"/>
          <w:kern w:val="0"/>
          <w:sz w:val="24"/>
        </w:rPr>
      </w:pPr>
      <w:r w:rsidRPr="00D958BD">
        <w:rPr>
          <w:rFonts w:ascii="宋体" w:hAnsi="宋体" w:cs="宋体" w:hint="eastAsia"/>
          <w:kern w:val="0"/>
          <w:sz w:val="24"/>
        </w:rPr>
        <w:t>3. ★提供客户清单以及用户业绩证明材料（合同或成交通知书或供货发票复印件）、负责人、联系电话。</w:t>
      </w:r>
    </w:p>
    <w:p w:rsidR="00D25DB4" w:rsidRPr="00D958BD" w:rsidRDefault="00D25DB4" w:rsidP="00D25DB4">
      <w:pPr>
        <w:jc w:val="center"/>
        <w:rPr>
          <w:rFonts w:ascii="宋体" w:hAnsi="宋体"/>
          <w:sz w:val="24"/>
        </w:rPr>
      </w:pPr>
      <w:r w:rsidRPr="00D958BD">
        <w:rPr>
          <w:rFonts w:ascii="宋体" w:hAnsi="宋体" w:hint="eastAsia"/>
          <w:b/>
          <w:sz w:val="24"/>
        </w:rPr>
        <w:t>清洁服务频率及标准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9"/>
        <w:gridCol w:w="750"/>
        <w:gridCol w:w="2703"/>
        <w:gridCol w:w="1260"/>
        <w:gridCol w:w="2950"/>
      </w:tblGrid>
      <w:tr w:rsidR="00D25DB4" w:rsidRPr="00D958BD" w:rsidTr="00A833B6">
        <w:trPr>
          <w:trHeight w:val="458"/>
        </w:trPr>
        <w:tc>
          <w:tcPr>
            <w:tcW w:w="504" w:type="pct"/>
            <w:vAlign w:val="center"/>
          </w:tcPr>
          <w:p w:rsidR="00D25DB4" w:rsidRPr="00D958BD" w:rsidRDefault="00D25DB4" w:rsidP="00A833B6">
            <w:pPr>
              <w:widowControl/>
              <w:jc w:val="center"/>
              <w:rPr>
                <w:rFonts w:ascii="宋体" w:hAnsi="宋体" w:cs="宋体"/>
                <w:b/>
                <w:bCs/>
                <w:kern w:val="0"/>
                <w:sz w:val="24"/>
              </w:rPr>
            </w:pPr>
            <w:r w:rsidRPr="00D958BD">
              <w:rPr>
                <w:rFonts w:ascii="宋体" w:hAnsi="宋体" w:cs="宋体" w:hint="eastAsia"/>
                <w:b/>
                <w:bCs/>
                <w:kern w:val="0"/>
                <w:sz w:val="24"/>
              </w:rPr>
              <w:t>楼 层</w:t>
            </w:r>
          </w:p>
        </w:tc>
        <w:tc>
          <w:tcPr>
            <w:tcW w:w="440" w:type="pct"/>
            <w:vAlign w:val="center"/>
          </w:tcPr>
          <w:p w:rsidR="00D25DB4" w:rsidRPr="00D958BD" w:rsidRDefault="00D25DB4" w:rsidP="00A833B6">
            <w:pPr>
              <w:widowControl/>
              <w:jc w:val="center"/>
              <w:rPr>
                <w:rFonts w:ascii="宋体" w:hAnsi="宋体" w:cs="宋体"/>
                <w:b/>
                <w:bCs/>
                <w:kern w:val="0"/>
                <w:sz w:val="24"/>
              </w:rPr>
            </w:pPr>
            <w:r w:rsidRPr="00D958BD">
              <w:rPr>
                <w:rFonts w:ascii="宋体" w:hAnsi="宋体" w:cs="宋体" w:hint="eastAsia"/>
                <w:b/>
                <w:bCs/>
                <w:kern w:val="0"/>
                <w:sz w:val="24"/>
              </w:rPr>
              <w:t>内容</w:t>
            </w:r>
          </w:p>
        </w:tc>
        <w:tc>
          <w:tcPr>
            <w:tcW w:w="1586" w:type="pct"/>
            <w:vAlign w:val="center"/>
          </w:tcPr>
          <w:p w:rsidR="00D25DB4" w:rsidRPr="00D958BD" w:rsidRDefault="00D25DB4" w:rsidP="00A833B6">
            <w:pPr>
              <w:widowControl/>
              <w:jc w:val="center"/>
              <w:rPr>
                <w:rFonts w:ascii="宋体" w:hAnsi="宋体" w:cs="宋体"/>
                <w:b/>
                <w:bCs/>
                <w:kern w:val="0"/>
                <w:sz w:val="24"/>
              </w:rPr>
            </w:pPr>
            <w:r w:rsidRPr="00D958BD">
              <w:rPr>
                <w:rFonts w:ascii="宋体" w:hAnsi="宋体" w:cs="宋体" w:hint="eastAsia"/>
                <w:b/>
                <w:bCs/>
                <w:kern w:val="0"/>
                <w:sz w:val="24"/>
              </w:rPr>
              <w:t>细  目</w:t>
            </w:r>
          </w:p>
        </w:tc>
        <w:tc>
          <w:tcPr>
            <w:tcW w:w="739" w:type="pct"/>
            <w:vAlign w:val="center"/>
          </w:tcPr>
          <w:p w:rsidR="00D25DB4" w:rsidRPr="00D958BD" w:rsidRDefault="00D25DB4" w:rsidP="00A833B6">
            <w:pPr>
              <w:widowControl/>
              <w:jc w:val="center"/>
              <w:rPr>
                <w:rFonts w:ascii="宋体" w:hAnsi="宋体" w:cs="宋体"/>
                <w:b/>
                <w:bCs/>
                <w:kern w:val="0"/>
                <w:sz w:val="24"/>
              </w:rPr>
            </w:pPr>
            <w:r w:rsidRPr="00D958BD">
              <w:rPr>
                <w:rFonts w:ascii="宋体" w:hAnsi="宋体" w:cs="宋体" w:hint="eastAsia"/>
                <w:b/>
                <w:bCs/>
                <w:kern w:val="0"/>
                <w:sz w:val="24"/>
              </w:rPr>
              <w:t>清洁频率</w:t>
            </w:r>
          </w:p>
        </w:tc>
        <w:tc>
          <w:tcPr>
            <w:tcW w:w="1731" w:type="pct"/>
            <w:vAlign w:val="center"/>
          </w:tcPr>
          <w:p w:rsidR="00D25DB4" w:rsidRPr="00D958BD" w:rsidRDefault="00D25DB4" w:rsidP="00A833B6">
            <w:pPr>
              <w:widowControl/>
              <w:jc w:val="center"/>
              <w:rPr>
                <w:rFonts w:ascii="宋体" w:hAnsi="宋体" w:cs="宋体"/>
                <w:b/>
                <w:bCs/>
                <w:kern w:val="0"/>
                <w:sz w:val="24"/>
              </w:rPr>
            </w:pPr>
            <w:r w:rsidRPr="00D958BD">
              <w:rPr>
                <w:rFonts w:ascii="宋体" w:hAnsi="宋体" w:cs="宋体" w:hint="eastAsia"/>
                <w:b/>
                <w:bCs/>
                <w:kern w:val="0"/>
                <w:sz w:val="24"/>
              </w:rPr>
              <w:t>工 作 标 准</w:t>
            </w:r>
          </w:p>
        </w:tc>
      </w:tr>
      <w:tr w:rsidR="00D25DB4" w:rsidRPr="00D958BD" w:rsidTr="00A833B6">
        <w:trPr>
          <w:trHeight w:val="448"/>
        </w:trPr>
        <w:tc>
          <w:tcPr>
            <w:tcW w:w="504" w:type="pct"/>
            <w:vMerge w:val="restart"/>
            <w:vAlign w:val="center"/>
          </w:tcPr>
          <w:p w:rsidR="00D25DB4" w:rsidRPr="00D958BD" w:rsidRDefault="00D25DB4" w:rsidP="00A833B6">
            <w:pPr>
              <w:jc w:val="center"/>
              <w:rPr>
                <w:rFonts w:ascii="宋体" w:hAnsi="宋体"/>
                <w:sz w:val="24"/>
              </w:rPr>
            </w:pPr>
          </w:p>
          <w:p w:rsidR="00D25DB4" w:rsidRPr="00D958BD" w:rsidRDefault="00D25DB4" w:rsidP="00A833B6">
            <w:pPr>
              <w:jc w:val="center"/>
              <w:rPr>
                <w:rFonts w:ascii="宋体" w:hAnsi="宋体"/>
                <w:sz w:val="24"/>
              </w:rPr>
            </w:pPr>
          </w:p>
          <w:p w:rsidR="00D25DB4" w:rsidRPr="00D958BD" w:rsidRDefault="00D25DB4" w:rsidP="00A833B6">
            <w:pPr>
              <w:jc w:val="center"/>
              <w:rPr>
                <w:rFonts w:ascii="宋体" w:hAnsi="宋体"/>
                <w:sz w:val="24"/>
              </w:rPr>
            </w:pPr>
          </w:p>
          <w:p w:rsidR="00D25DB4" w:rsidRPr="00D958BD" w:rsidRDefault="00D25DB4" w:rsidP="00A833B6">
            <w:pPr>
              <w:jc w:val="center"/>
              <w:rPr>
                <w:rFonts w:ascii="宋体" w:hAnsi="宋体"/>
                <w:sz w:val="24"/>
              </w:rPr>
            </w:pPr>
          </w:p>
          <w:p w:rsidR="00D25DB4" w:rsidRPr="00D958BD" w:rsidRDefault="00D25DB4" w:rsidP="00A833B6">
            <w:pPr>
              <w:jc w:val="center"/>
              <w:rPr>
                <w:rFonts w:ascii="宋体" w:hAnsi="宋体"/>
                <w:sz w:val="24"/>
              </w:rPr>
            </w:pPr>
          </w:p>
          <w:p w:rsidR="00D25DB4" w:rsidRPr="00D958BD" w:rsidRDefault="00D25DB4" w:rsidP="00A833B6">
            <w:pPr>
              <w:jc w:val="center"/>
              <w:rPr>
                <w:rFonts w:ascii="宋体" w:hAnsi="宋体"/>
                <w:sz w:val="24"/>
              </w:rPr>
            </w:pPr>
          </w:p>
          <w:p w:rsidR="00D25DB4" w:rsidRPr="00D958BD" w:rsidRDefault="00D25DB4" w:rsidP="00A833B6">
            <w:pPr>
              <w:jc w:val="center"/>
              <w:rPr>
                <w:rFonts w:ascii="宋体" w:hAnsi="宋体"/>
                <w:sz w:val="24"/>
              </w:rPr>
            </w:pPr>
          </w:p>
          <w:p w:rsidR="00D25DB4" w:rsidRPr="00D958BD" w:rsidRDefault="00D25DB4" w:rsidP="00A833B6">
            <w:pPr>
              <w:jc w:val="center"/>
              <w:rPr>
                <w:rFonts w:ascii="宋体" w:hAnsi="宋体"/>
                <w:sz w:val="24"/>
              </w:rPr>
            </w:pPr>
          </w:p>
          <w:p w:rsidR="00D25DB4" w:rsidRPr="00D958BD" w:rsidRDefault="00D25DB4" w:rsidP="00A833B6">
            <w:pPr>
              <w:jc w:val="center"/>
              <w:rPr>
                <w:rFonts w:ascii="宋体" w:hAnsi="宋体" w:cs="宋体"/>
                <w:b/>
                <w:bCs/>
                <w:kern w:val="0"/>
                <w:sz w:val="24"/>
              </w:rPr>
            </w:pPr>
            <w:r w:rsidRPr="00D958BD">
              <w:rPr>
                <w:rFonts w:ascii="宋体" w:hAnsi="宋体" w:cs="宋体" w:hint="eastAsia"/>
                <w:b/>
                <w:bCs/>
                <w:kern w:val="0"/>
                <w:sz w:val="24"/>
              </w:rPr>
              <w:t>1</w:t>
            </w:r>
          </w:p>
          <w:p w:rsidR="00D25DB4" w:rsidRPr="00D958BD" w:rsidRDefault="00D25DB4" w:rsidP="00A833B6">
            <w:pPr>
              <w:jc w:val="center"/>
              <w:rPr>
                <w:rFonts w:ascii="宋体" w:hAnsi="宋体" w:cs="宋体"/>
                <w:b/>
                <w:bCs/>
                <w:kern w:val="0"/>
                <w:sz w:val="24"/>
              </w:rPr>
            </w:pPr>
          </w:p>
          <w:p w:rsidR="00D25DB4" w:rsidRPr="00D958BD" w:rsidRDefault="00D25DB4" w:rsidP="00A833B6">
            <w:pPr>
              <w:jc w:val="center"/>
              <w:rPr>
                <w:rFonts w:ascii="宋体" w:hAnsi="宋体"/>
                <w:sz w:val="24"/>
              </w:rPr>
            </w:pPr>
          </w:p>
          <w:p w:rsidR="00D25DB4" w:rsidRPr="00D958BD" w:rsidRDefault="00D25DB4" w:rsidP="00A833B6">
            <w:pPr>
              <w:jc w:val="center"/>
              <w:rPr>
                <w:rFonts w:ascii="宋体" w:hAnsi="宋体" w:cs="宋体"/>
                <w:b/>
                <w:bCs/>
                <w:kern w:val="0"/>
                <w:sz w:val="24"/>
              </w:rPr>
            </w:pPr>
          </w:p>
          <w:p w:rsidR="00D25DB4" w:rsidRPr="00D958BD" w:rsidRDefault="00D25DB4" w:rsidP="00A833B6">
            <w:pPr>
              <w:jc w:val="center"/>
              <w:rPr>
                <w:rFonts w:ascii="宋体" w:hAnsi="宋体"/>
                <w:sz w:val="24"/>
              </w:rPr>
            </w:pPr>
          </w:p>
          <w:p w:rsidR="00D25DB4" w:rsidRPr="00D958BD" w:rsidRDefault="00D25DB4" w:rsidP="00A833B6">
            <w:pPr>
              <w:jc w:val="center"/>
              <w:rPr>
                <w:rFonts w:ascii="宋体" w:hAnsi="宋体" w:cs="宋体"/>
                <w:b/>
                <w:bCs/>
                <w:kern w:val="0"/>
                <w:sz w:val="24"/>
              </w:rPr>
            </w:pPr>
            <w:r w:rsidRPr="00D958BD">
              <w:rPr>
                <w:rFonts w:ascii="宋体" w:hAnsi="宋体" w:cs="宋体" w:hint="eastAsia"/>
                <w:b/>
                <w:bCs/>
                <w:kern w:val="0"/>
                <w:sz w:val="24"/>
              </w:rPr>
              <w:t>楼</w:t>
            </w:r>
          </w:p>
          <w:p w:rsidR="00D25DB4" w:rsidRPr="00D958BD" w:rsidRDefault="00D25DB4" w:rsidP="00A833B6">
            <w:pPr>
              <w:jc w:val="center"/>
              <w:rPr>
                <w:rFonts w:ascii="宋体" w:hAnsi="宋体"/>
                <w:sz w:val="24"/>
              </w:rPr>
            </w:pPr>
          </w:p>
          <w:p w:rsidR="00D25DB4" w:rsidRPr="00D958BD" w:rsidRDefault="00D25DB4" w:rsidP="00A833B6">
            <w:pPr>
              <w:jc w:val="center"/>
              <w:rPr>
                <w:rFonts w:ascii="宋体" w:hAnsi="宋体"/>
                <w:sz w:val="24"/>
              </w:rPr>
            </w:pPr>
          </w:p>
          <w:p w:rsidR="00D25DB4" w:rsidRPr="00D958BD" w:rsidRDefault="00D25DB4" w:rsidP="00A833B6">
            <w:pPr>
              <w:jc w:val="center"/>
              <w:rPr>
                <w:rFonts w:ascii="宋体" w:hAnsi="宋体"/>
                <w:sz w:val="24"/>
              </w:rPr>
            </w:pPr>
          </w:p>
          <w:p w:rsidR="00D25DB4" w:rsidRPr="00D958BD" w:rsidRDefault="00D25DB4" w:rsidP="00A833B6">
            <w:pPr>
              <w:jc w:val="center"/>
              <w:rPr>
                <w:rFonts w:ascii="宋体" w:hAnsi="宋体"/>
                <w:sz w:val="24"/>
              </w:rPr>
            </w:pPr>
          </w:p>
          <w:p w:rsidR="00D25DB4" w:rsidRPr="00D958BD" w:rsidRDefault="00D25DB4" w:rsidP="00A833B6">
            <w:pPr>
              <w:jc w:val="center"/>
              <w:rPr>
                <w:rFonts w:ascii="宋体" w:hAnsi="宋体" w:cs="宋体"/>
                <w:b/>
                <w:bCs/>
                <w:kern w:val="0"/>
                <w:sz w:val="24"/>
              </w:rPr>
            </w:pPr>
            <w:r w:rsidRPr="00D958BD">
              <w:rPr>
                <w:rFonts w:ascii="宋体" w:hAnsi="宋体" w:cs="宋体" w:hint="eastAsia"/>
                <w:b/>
                <w:bCs/>
                <w:kern w:val="0"/>
                <w:sz w:val="24"/>
              </w:rPr>
              <w:lastRenderedPageBreak/>
              <w:t>大</w:t>
            </w:r>
          </w:p>
          <w:p w:rsidR="00D25DB4" w:rsidRPr="00D958BD" w:rsidRDefault="00D25DB4" w:rsidP="00A833B6">
            <w:pPr>
              <w:jc w:val="center"/>
              <w:rPr>
                <w:rFonts w:ascii="宋体" w:hAnsi="宋体" w:cs="宋体"/>
                <w:b/>
                <w:bCs/>
                <w:kern w:val="0"/>
                <w:sz w:val="24"/>
              </w:rPr>
            </w:pPr>
          </w:p>
          <w:p w:rsidR="00D25DB4" w:rsidRPr="00D958BD" w:rsidRDefault="00D25DB4" w:rsidP="00A833B6">
            <w:pPr>
              <w:jc w:val="center"/>
              <w:rPr>
                <w:rFonts w:ascii="宋体" w:hAnsi="宋体"/>
                <w:sz w:val="24"/>
              </w:rPr>
            </w:pPr>
          </w:p>
          <w:p w:rsidR="00D25DB4" w:rsidRPr="00D958BD" w:rsidRDefault="00D25DB4" w:rsidP="00A833B6">
            <w:pPr>
              <w:jc w:val="center"/>
              <w:rPr>
                <w:rFonts w:ascii="宋体" w:hAnsi="宋体"/>
                <w:sz w:val="24"/>
              </w:rPr>
            </w:pPr>
          </w:p>
          <w:p w:rsidR="00D25DB4" w:rsidRPr="00D958BD" w:rsidRDefault="00D25DB4" w:rsidP="00A833B6">
            <w:pPr>
              <w:jc w:val="center"/>
              <w:rPr>
                <w:rFonts w:ascii="宋体" w:hAnsi="宋体"/>
                <w:sz w:val="24"/>
              </w:rPr>
            </w:pPr>
          </w:p>
          <w:p w:rsidR="00D25DB4" w:rsidRPr="00D958BD" w:rsidRDefault="00D25DB4" w:rsidP="00A833B6">
            <w:pPr>
              <w:jc w:val="center"/>
              <w:rPr>
                <w:rFonts w:ascii="宋体" w:hAnsi="宋体"/>
                <w:sz w:val="24"/>
              </w:rPr>
            </w:pPr>
            <w:r w:rsidRPr="00D958BD">
              <w:rPr>
                <w:rFonts w:ascii="宋体" w:hAnsi="宋体" w:cs="宋体" w:hint="eastAsia"/>
                <w:b/>
                <w:bCs/>
                <w:kern w:val="0"/>
                <w:sz w:val="24"/>
              </w:rPr>
              <w:t>堂</w:t>
            </w:r>
          </w:p>
        </w:tc>
        <w:tc>
          <w:tcPr>
            <w:tcW w:w="440" w:type="pct"/>
            <w:vMerge w:val="restart"/>
            <w:vAlign w:val="center"/>
          </w:tcPr>
          <w:p w:rsidR="00D25DB4" w:rsidRPr="00D958BD" w:rsidRDefault="00D25DB4" w:rsidP="00A833B6">
            <w:pPr>
              <w:jc w:val="center"/>
              <w:rPr>
                <w:rFonts w:ascii="宋体" w:hAnsi="宋体" w:cs="宋体"/>
                <w:kern w:val="0"/>
                <w:sz w:val="24"/>
              </w:rPr>
            </w:pPr>
            <w:r w:rsidRPr="00D958BD">
              <w:rPr>
                <w:rFonts w:ascii="宋体" w:hAnsi="宋体" w:cs="宋体" w:hint="eastAsia"/>
                <w:kern w:val="0"/>
                <w:sz w:val="24"/>
              </w:rPr>
              <w:lastRenderedPageBreak/>
              <w:t>大</w:t>
            </w:r>
          </w:p>
          <w:p w:rsidR="00D25DB4" w:rsidRPr="00D958BD" w:rsidRDefault="00D25DB4" w:rsidP="00A833B6">
            <w:pPr>
              <w:jc w:val="center"/>
              <w:rPr>
                <w:rFonts w:ascii="宋体" w:hAnsi="宋体" w:cs="宋体"/>
                <w:kern w:val="0"/>
                <w:sz w:val="24"/>
              </w:rPr>
            </w:pPr>
          </w:p>
          <w:p w:rsidR="00D25DB4" w:rsidRPr="00D958BD" w:rsidRDefault="00D25DB4" w:rsidP="00A833B6">
            <w:pPr>
              <w:jc w:val="center"/>
              <w:rPr>
                <w:rFonts w:ascii="宋体" w:hAnsi="宋体" w:cs="宋体"/>
                <w:kern w:val="0"/>
                <w:sz w:val="24"/>
              </w:rPr>
            </w:pPr>
          </w:p>
          <w:p w:rsidR="00D25DB4" w:rsidRPr="00D958BD" w:rsidRDefault="00D25DB4" w:rsidP="00A833B6">
            <w:pPr>
              <w:jc w:val="center"/>
              <w:rPr>
                <w:rFonts w:ascii="宋体" w:hAnsi="宋体"/>
                <w:sz w:val="24"/>
              </w:rPr>
            </w:pPr>
            <w:r w:rsidRPr="00D958BD">
              <w:rPr>
                <w:rFonts w:ascii="宋体" w:hAnsi="宋体" w:cs="宋体" w:hint="eastAsia"/>
                <w:kern w:val="0"/>
                <w:sz w:val="24"/>
              </w:rPr>
              <w:t>堂</w:t>
            </w:r>
          </w:p>
        </w:tc>
        <w:tc>
          <w:tcPr>
            <w:tcW w:w="1586"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墙面清洁</w:t>
            </w:r>
          </w:p>
        </w:tc>
        <w:tc>
          <w:tcPr>
            <w:tcW w:w="739"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一周一次</w:t>
            </w:r>
          </w:p>
        </w:tc>
        <w:tc>
          <w:tcPr>
            <w:tcW w:w="1731"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无污渍、无灰尘</w:t>
            </w:r>
          </w:p>
        </w:tc>
      </w:tr>
      <w:tr w:rsidR="00D25DB4" w:rsidRPr="00D958BD" w:rsidTr="00A833B6">
        <w:trPr>
          <w:trHeight w:val="453"/>
        </w:trPr>
        <w:tc>
          <w:tcPr>
            <w:tcW w:w="504" w:type="pct"/>
            <w:vMerge/>
          </w:tcPr>
          <w:p w:rsidR="00D25DB4" w:rsidRPr="00D958BD" w:rsidRDefault="00D25DB4" w:rsidP="00A833B6">
            <w:pPr>
              <w:rPr>
                <w:rFonts w:ascii="宋体" w:hAnsi="宋体"/>
                <w:sz w:val="24"/>
              </w:rPr>
            </w:pPr>
          </w:p>
        </w:tc>
        <w:tc>
          <w:tcPr>
            <w:tcW w:w="440" w:type="pct"/>
            <w:vMerge/>
          </w:tcPr>
          <w:p w:rsidR="00D25DB4" w:rsidRPr="00D958BD" w:rsidRDefault="00D25DB4" w:rsidP="00A833B6">
            <w:pPr>
              <w:rPr>
                <w:rFonts w:ascii="宋体" w:hAnsi="宋体"/>
                <w:sz w:val="24"/>
              </w:rPr>
            </w:pPr>
          </w:p>
        </w:tc>
        <w:tc>
          <w:tcPr>
            <w:tcW w:w="1586"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玻璃清洁</w:t>
            </w:r>
          </w:p>
        </w:tc>
        <w:tc>
          <w:tcPr>
            <w:tcW w:w="739"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一周一次</w:t>
            </w:r>
          </w:p>
        </w:tc>
        <w:tc>
          <w:tcPr>
            <w:tcW w:w="1731"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无污渍、无灰尘、保持光亮</w:t>
            </w:r>
          </w:p>
        </w:tc>
      </w:tr>
      <w:tr w:rsidR="00D25DB4" w:rsidRPr="00D958BD" w:rsidTr="00A833B6">
        <w:tc>
          <w:tcPr>
            <w:tcW w:w="504" w:type="pct"/>
            <w:vMerge/>
          </w:tcPr>
          <w:p w:rsidR="00D25DB4" w:rsidRPr="00D958BD" w:rsidRDefault="00D25DB4" w:rsidP="00A833B6">
            <w:pPr>
              <w:rPr>
                <w:rFonts w:ascii="宋体" w:hAnsi="宋体"/>
                <w:sz w:val="24"/>
              </w:rPr>
            </w:pPr>
          </w:p>
        </w:tc>
        <w:tc>
          <w:tcPr>
            <w:tcW w:w="440" w:type="pct"/>
            <w:vMerge/>
          </w:tcPr>
          <w:p w:rsidR="00D25DB4" w:rsidRPr="00D958BD" w:rsidRDefault="00D25DB4" w:rsidP="00A833B6">
            <w:pPr>
              <w:rPr>
                <w:rFonts w:ascii="宋体" w:hAnsi="宋体"/>
                <w:sz w:val="24"/>
              </w:rPr>
            </w:pPr>
          </w:p>
        </w:tc>
        <w:tc>
          <w:tcPr>
            <w:tcW w:w="1586"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服务台、茶几、沙发、扶手、指示牌等</w:t>
            </w:r>
          </w:p>
        </w:tc>
        <w:tc>
          <w:tcPr>
            <w:tcW w:w="739"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一天一次</w:t>
            </w:r>
          </w:p>
        </w:tc>
        <w:tc>
          <w:tcPr>
            <w:tcW w:w="1731"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清洁、无灰尘、无污迹</w:t>
            </w:r>
          </w:p>
        </w:tc>
      </w:tr>
      <w:tr w:rsidR="00D25DB4" w:rsidRPr="00D958BD" w:rsidTr="00A833B6">
        <w:tc>
          <w:tcPr>
            <w:tcW w:w="504" w:type="pct"/>
            <w:vMerge/>
          </w:tcPr>
          <w:p w:rsidR="00D25DB4" w:rsidRPr="00D958BD" w:rsidRDefault="00D25DB4" w:rsidP="00A833B6">
            <w:pPr>
              <w:rPr>
                <w:rFonts w:ascii="宋体" w:hAnsi="宋体"/>
                <w:sz w:val="24"/>
              </w:rPr>
            </w:pPr>
          </w:p>
        </w:tc>
        <w:tc>
          <w:tcPr>
            <w:tcW w:w="440" w:type="pct"/>
            <w:vMerge/>
          </w:tcPr>
          <w:p w:rsidR="00D25DB4" w:rsidRPr="00D958BD" w:rsidRDefault="00D25DB4" w:rsidP="00A833B6">
            <w:pPr>
              <w:rPr>
                <w:rFonts w:ascii="宋体" w:hAnsi="宋体"/>
                <w:sz w:val="24"/>
              </w:rPr>
            </w:pPr>
          </w:p>
        </w:tc>
        <w:tc>
          <w:tcPr>
            <w:tcW w:w="1586"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地面清扫、清拖</w:t>
            </w:r>
          </w:p>
        </w:tc>
        <w:tc>
          <w:tcPr>
            <w:tcW w:w="739"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循环</w:t>
            </w:r>
          </w:p>
        </w:tc>
        <w:tc>
          <w:tcPr>
            <w:tcW w:w="1731"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无污渍、无灰尘、无垃圾纸屑</w:t>
            </w:r>
          </w:p>
        </w:tc>
      </w:tr>
      <w:tr w:rsidR="00D25DB4" w:rsidRPr="00D958BD" w:rsidTr="00A833B6">
        <w:tc>
          <w:tcPr>
            <w:tcW w:w="504" w:type="pct"/>
            <w:vMerge/>
          </w:tcPr>
          <w:p w:rsidR="00D25DB4" w:rsidRPr="00D958BD" w:rsidRDefault="00D25DB4" w:rsidP="00A833B6">
            <w:pPr>
              <w:rPr>
                <w:rFonts w:ascii="宋体" w:hAnsi="宋体"/>
                <w:sz w:val="24"/>
              </w:rPr>
            </w:pPr>
          </w:p>
        </w:tc>
        <w:tc>
          <w:tcPr>
            <w:tcW w:w="440" w:type="pct"/>
            <w:vMerge/>
          </w:tcPr>
          <w:p w:rsidR="00D25DB4" w:rsidRPr="00D958BD" w:rsidRDefault="00D25DB4" w:rsidP="00A833B6">
            <w:pPr>
              <w:rPr>
                <w:rFonts w:ascii="宋体" w:hAnsi="宋体"/>
                <w:sz w:val="24"/>
              </w:rPr>
            </w:pPr>
          </w:p>
        </w:tc>
        <w:tc>
          <w:tcPr>
            <w:tcW w:w="1586"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地面保养*（不需日常保洁）</w:t>
            </w:r>
          </w:p>
        </w:tc>
        <w:tc>
          <w:tcPr>
            <w:tcW w:w="739"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定期</w:t>
            </w:r>
          </w:p>
        </w:tc>
        <w:tc>
          <w:tcPr>
            <w:tcW w:w="1731"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保持光亮</w:t>
            </w:r>
          </w:p>
        </w:tc>
      </w:tr>
      <w:tr w:rsidR="00D25DB4" w:rsidRPr="00D958BD" w:rsidTr="00A833B6">
        <w:trPr>
          <w:trHeight w:val="427"/>
        </w:trPr>
        <w:tc>
          <w:tcPr>
            <w:tcW w:w="504" w:type="pct"/>
            <w:vMerge/>
          </w:tcPr>
          <w:p w:rsidR="00D25DB4" w:rsidRPr="00D958BD" w:rsidRDefault="00D25DB4" w:rsidP="00A833B6">
            <w:pPr>
              <w:rPr>
                <w:rFonts w:ascii="宋体" w:hAnsi="宋体"/>
                <w:sz w:val="24"/>
              </w:rPr>
            </w:pPr>
          </w:p>
        </w:tc>
        <w:tc>
          <w:tcPr>
            <w:tcW w:w="440" w:type="pct"/>
            <w:vAlign w:val="center"/>
          </w:tcPr>
          <w:p w:rsidR="00D25DB4" w:rsidRPr="00D958BD" w:rsidRDefault="00D25DB4" w:rsidP="00A833B6">
            <w:pPr>
              <w:widowControl/>
              <w:jc w:val="center"/>
              <w:rPr>
                <w:rFonts w:ascii="宋体" w:hAnsi="宋体" w:cs="宋体"/>
                <w:kern w:val="0"/>
                <w:sz w:val="24"/>
              </w:rPr>
            </w:pPr>
            <w:r w:rsidRPr="00D958BD">
              <w:rPr>
                <w:rFonts w:ascii="宋体" w:hAnsi="宋体" w:cs="宋体" w:hint="eastAsia"/>
                <w:kern w:val="0"/>
                <w:sz w:val="24"/>
              </w:rPr>
              <w:t>踏步</w:t>
            </w:r>
          </w:p>
        </w:tc>
        <w:tc>
          <w:tcPr>
            <w:tcW w:w="1586"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踏步清洁</w:t>
            </w:r>
          </w:p>
        </w:tc>
        <w:tc>
          <w:tcPr>
            <w:tcW w:w="739"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一天两次</w:t>
            </w:r>
          </w:p>
        </w:tc>
        <w:tc>
          <w:tcPr>
            <w:tcW w:w="1731"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无污渍、无灰尘</w:t>
            </w:r>
          </w:p>
        </w:tc>
      </w:tr>
      <w:tr w:rsidR="00D25DB4" w:rsidRPr="00D958BD" w:rsidTr="00A833B6">
        <w:trPr>
          <w:trHeight w:val="558"/>
        </w:trPr>
        <w:tc>
          <w:tcPr>
            <w:tcW w:w="504" w:type="pct"/>
            <w:vMerge/>
          </w:tcPr>
          <w:p w:rsidR="00D25DB4" w:rsidRPr="00D958BD" w:rsidRDefault="00D25DB4" w:rsidP="00A833B6">
            <w:pPr>
              <w:rPr>
                <w:rFonts w:ascii="宋体" w:hAnsi="宋体"/>
                <w:sz w:val="24"/>
              </w:rPr>
            </w:pPr>
          </w:p>
        </w:tc>
        <w:tc>
          <w:tcPr>
            <w:tcW w:w="440" w:type="pct"/>
            <w:vMerge w:val="restart"/>
          </w:tcPr>
          <w:p w:rsidR="00D25DB4" w:rsidRPr="00D958BD" w:rsidRDefault="00D25DB4" w:rsidP="00A833B6">
            <w:pPr>
              <w:rPr>
                <w:rFonts w:ascii="宋体" w:hAnsi="宋体"/>
                <w:sz w:val="24"/>
              </w:rPr>
            </w:pPr>
          </w:p>
          <w:p w:rsidR="00D25DB4" w:rsidRPr="00D958BD" w:rsidRDefault="00D25DB4" w:rsidP="00A833B6">
            <w:pPr>
              <w:rPr>
                <w:rFonts w:ascii="宋体" w:hAnsi="宋体"/>
                <w:sz w:val="24"/>
              </w:rPr>
            </w:pPr>
          </w:p>
          <w:p w:rsidR="00D25DB4" w:rsidRPr="00D958BD" w:rsidRDefault="00D25DB4" w:rsidP="00A833B6">
            <w:pPr>
              <w:rPr>
                <w:rFonts w:ascii="宋体" w:hAnsi="宋体"/>
                <w:sz w:val="24"/>
              </w:rPr>
            </w:pPr>
          </w:p>
          <w:p w:rsidR="00D25DB4" w:rsidRPr="00D958BD" w:rsidRDefault="00D25DB4" w:rsidP="00A833B6">
            <w:pPr>
              <w:rPr>
                <w:rFonts w:ascii="宋体" w:hAnsi="宋体"/>
                <w:sz w:val="24"/>
              </w:rPr>
            </w:pPr>
          </w:p>
          <w:p w:rsidR="00D25DB4" w:rsidRPr="00D958BD" w:rsidRDefault="00D25DB4" w:rsidP="00A833B6">
            <w:pPr>
              <w:ind w:firstLineChars="100" w:firstLine="240"/>
              <w:rPr>
                <w:rFonts w:ascii="宋体" w:hAnsi="宋体"/>
                <w:sz w:val="24"/>
              </w:rPr>
            </w:pPr>
          </w:p>
          <w:p w:rsidR="00D25DB4" w:rsidRPr="00D958BD" w:rsidRDefault="00D25DB4" w:rsidP="00A833B6">
            <w:pPr>
              <w:jc w:val="center"/>
              <w:rPr>
                <w:rFonts w:ascii="宋体" w:hAnsi="宋体"/>
                <w:sz w:val="24"/>
              </w:rPr>
            </w:pPr>
            <w:r w:rsidRPr="00D958BD">
              <w:rPr>
                <w:rFonts w:ascii="宋体" w:hAnsi="宋体" w:hint="eastAsia"/>
                <w:sz w:val="24"/>
              </w:rPr>
              <w:t>卫</w:t>
            </w:r>
          </w:p>
          <w:p w:rsidR="00D25DB4" w:rsidRPr="00D958BD" w:rsidRDefault="00D25DB4" w:rsidP="00A833B6">
            <w:pPr>
              <w:jc w:val="center"/>
              <w:rPr>
                <w:rFonts w:ascii="宋体" w:hAnsi="宋体"/>
                <w:sz w:val="24"/>
              </w:rPr>
            </w:pPr>
          </w:p>
          <w:p w:rsidR="00D25DB4" w:rsidRPr="00D958BD" w:rsidRDefault="00D25DB4" w:rsidP="00A833B6">
            <w:pPr>
              <w:jc w:val="center"/>
              <w:rPr>
                <w:rFonts w:ascii="宋体" w:hAnsi="宋体"/>
                <w:sz w:val="24"/>
              </w:rPr>
            </w:pPr>
          </w:p>
          <w:p w:rsidR="00D25DB4" w:rsidRPr="00D958BD" w:rsidRDefault="00D25DB4" w:rsidP="00A833B6">
            <w:pPr>
              <w:jc w:val="center"/>
              <w:rPr>
                <w:rFonts w:ascii="宋体" w:hAnsi="宋体"/>
                <w:sz w:val="24"/>
              </w:rPr>
            </w:pPr>
          </w:p>
          <w:p w:rsidR="00D25DB4" w:rsidRPr="00D958BD" w:rsidRDefault="00D25DB4" w:rsidP="00A833B6">
            <w:pPr>
              <w:jc w:val="center"/>
              <w:rPr>
                <w:rFonts w:ascii="宋体" w:hAnsi="宋体"/>
                <w:sz w:val="24"/>
              </w:rPr>
            </w:pPr>
            <w:r w:rsidRPr="00D958BD">
              <w:rPr>
                <w:rFonts w:ascii="宋体" w:hAnsi="宋体" w:hint="eastAsia"/>
                <w:sz w:val="24"/>
              </w:rPr>
              <w:t>生</w:t>
            </w:r>
          </w:p>
          <w:p w:rsidR="00D25DB4" w:rsidRPr="00D958BD" w:rsidRDefault="00D25DB4" w:rsidP="00A833B6">
            <w:pPr>
              <w:jc w:val="center"/>
              <w:rPr>
                <w:rFonts w:ascii="宋体" w:hAnsi="宋体"/>
                <w:sz w:val="24"/>
              </w:rPr>
            </w:pPr>
          </w:p>
          <w:p w:rsidR="00D25DB4" w:rsidRPr="00D958BD" w:rsidRDefault="00D25DB4" w:rsidP="00A833B6">
            <w:pPr>
              <w:jc w:val="center"/>
              <w:rPr>
                <w:rFonts w:ascii="宋体" w:hAnsi="宋体"/>
                <w:sz w:val="24"/>
              </w:rPr>
            </w:pPr>
          </w:p>
          <w:p w:rsidR="00D25DB4" w:rsidRPr="00D958BD" w:rsidRDefault="00D25DB4" w:rsidP="00A833B6">
            <w:pPr>
              <w:jc w:val="center"/>
              <w:rPr>
                <w:rFonts w:ascii="宋体" w:hAnsi="宋体"/>
                <w:sz w:val="24"/>
              </w:rPr>
            </w:pPr>
          </w:p>
          <w:p w:rsidR="00D25DB4" w:rsidRPr="00D958BD" w:rsidRDefault="00D25DB4" w:rsidP="00A833B6">
            <w:pPr>
              <w:jc w:val="center"/>
              <w:rPr>
                <w:rFonts w:ascii="宋体" w:hAnsi="宋体"/>
                <w:sz w:val="24"/>
              </w:rPr>
            </w:pPr>
            <w:r w:rsidRPr="00D958BD">
              <w:rPr>
                <w:rFonts w:ascii="宋体" w:hAnsi="宋体" w:hint="eastAsia"/>
                <w:sz w:val="24"/>
              </w:rPr>
              <w:t>间</w:t>
            </w:r>
          </w:p>
        </w:tc>
        <w:tc>
          <w:tcPr>
            <w:tcW w:w="1586"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lastRenderedPageBreak/>
              <w:t>座便器、小便池清洗及消毒</w:t>
            </w:r>
          </w:p>
        </w:tc>
        <w:tc>
          <w:tcPr>
            <w:tcW w:w="739"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循环</w:t>
            </w:r>
          </w:p>
        </w:tc>
        <w:tc>
          <w:tcPr>
            <w:tcW w:w="1731"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保持干净，无黄垢、毛发、杂物，光亮白洁</w:t>
            </w:r>
          </w:p>
        </w:tc>
      </w:tr>
      <w:tr w:rsidR="00D25DB4" w:rsidRPr="00D958BD" w:rsidTr="00A833B6">
        <w:trPr>
          <w:trHeight w:val="558"/>
        </w:trPr>
        <w:tc>
          <w:tcPr>
            <w:tcW w:w="504" w:type="pct"/>
            <w:vMerge/>
          </w:tcPr>
          <w:p w:rsidR="00D25DB4" w:rsidRPr="00D958BD" w:rsidRDefault="00D25DB4" w:rsidP="00A833B6">
            <w:pPr>
              <w:rPr>
                <w:rFonts w:ascii="宋体" w:hAnsi="宋体"/>
                <w:sz w:val="24"/>
              </w:rPr>
            </w:pPr>
          </w:p>
        </w:tc>
        <w:tc>
          <w:tcPr>
            <w:tcW w:w="440" w:type="pct"/>
            <w:vMerge/>
          </w:tcPr>
          <w:p w:rsidR="00D25DB4" w:rsidRPr="00D958BD" w:rsidRDefault="00D25DB4" w:rsidP="00A833B6">
            <w:pPr>
              <w:rPr>
                <w:rFonts w:ascii="宋体" w:hAnsi="宋体"/>
                <w:sz w:val="24"/>
              </w:rPr>
            </w:pPr>
          </w:p>
        </w:tc>
        <w:tc>
          <w:tcPr>
            <w:tcW w:w="1586"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门、门把、门框清洁</w:t>
            </w:r>
          </w:p>
        </w:tc>
        <w:tc>
          <w:tcPr>
            <w:tcW w:w="739"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循环</w:t>
            </w:r>
          </w:p>
        </w:tc>
        <w:tc>
          <w:tcPr>
            <w:tcW w:w="1731"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洁净，无手印、污渍，门缝及闭门器无尘土</w:t>
            </w:r>
          </w:p>
        </w:tc>
      </w:tr>
      <w:tr w:rsidR="00D25DB4" w:rsidRPr="00D958BD" w:rsidTr="00A833B6">
        <w:trPr>
          <w:trHeight w:val="558"/>
        </w:trPr>
        <w:tc>
          <w:tcPr>
            <w:tcW w:w="504" w:type="pct"/>
            <w:vMerge/>
          </w:tcPr>
          <w:p w:rsidR="00D25DB4" w:rsidRPr="00D958BD" w:rsidRDefault="00D25DB4" w:rsidP="00A833B6">
            <w:pPr>
              <w:rPr>
                <w:rFonts w:ascii="宋体" w:hAnsi="宋体"/>
                <w:sz w:val="24"/>
              </w:rPr>
            </w:pPr>
          </w:p>
        </w:tc>
        <w:tc>
          <w:tcPr>
            <w:tcW w:w="440" w:type="pct"/>
            <w:vMerge/>
          </w:tcPr>
          <w:p w:rsidR="00D25DB4" w:rsidRPr="00D958BD" w:rsidRDefault="00D25DB4" w:rsidP="00A833B6">
            <w:pPr>
              <w:rPr>
                <w:rFonts w:ascii="宋体" w:hAnsi="宋体"/>
                <w:sz w:val="24"/>
              </w:rPr>
            </w:pPr>
          </w:p>
        </w:tc>
        <w:tc>
          <w:tcPr>
            <w:tcW w:w="1586"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天花板和排风口、照明设施、标示牌、烘手机等固定设施清洁</w:t>
            </w:r>
          </w:p>
        </w:tc>
        <w:tc>
          <w:tcPr>
            <w:tcW w:w="739"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一天一次</w:t>
            </w:r>
          </w:p>
        </w:tc>
        <w:tc>
          <w:tcPr>
            <w:tcW w:w="1731"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无污点、无灰尘</w:t>
            </w:r>
          </w:p>
        </w:tc>
      </w:tr>
      <w:tr w:rsidR="00D25DB4" w:rsidRPr="00D958BD" w:rsidTr="00A833B6">
        <w:trPr>
          <w:trHeight w:val="558"/>
        </w:trPr>
        <w:tc>
          <w:tcPr>
            <w:tcW w:w="504" w:type="pct"/>
            <w:vMerge/>
          </w:tcPr>
          <w:p w:rsidR="00D25DB4" w:rsidRPr="00D958BD" w:rsidRDefault="00D25DB4" w:rsidP="00A833B6">
            <w:pPr>
              <w:rPr>
                <w:rFonts w:ascii="宋体" w:hAnsi="宋体"/>
                <w:sz w:val="24"/>
              </w:rPr>
            </w:pPr>
          </w:p>
        </w:tc>
        <w:tc>
          <w:tcPr>
            <w:tcW w:w="440" w:type="pct"/>
            <w:vMerge/>
          </w:tcPr>
          <w:p w:rsidR="00D25DB4" w:rsidRPr="00D958BD" w:rsidRDefault="00D25DB4" w:rsidP="00A833B6">
            <w:pPr>
              <w:rPr>
                <w:rFonts w:ascii="宋体" w:hAnsi="宋体"/>
                <w:sz w:val="24"/>
              </w:rPr>
            </w:pPr>
          </w:p>
        </w:tc>
        <w:tc>
          <w:tcPr>
            <w:tcW w:w="1586"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台盆、水斗、水龙头、皂液盒、自动给皂器、清洁</w:t>
            </w:r>
          </w:p>
        </w:tc>
        <w:tc>
          <w:tcPr>
            <w:tcW w:w="739"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循环</w:t>
            </w:r>
          </w:p>
        </w:tc>
        <w:tc>
          <w:tcPr>
            <w:tcW w:w="1731"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无污物、水迹、杂物，清洁光亮，随时补充自动</w:t>
            </w:r>
            <w:proofErr w:type="gramStart"/>
            <w:r w:rsidRPr="00D958BD">
              <w:rPr>
                <w:rFonts w:ascii="宋体" w:hAnsi="宋体" w:cs="宋体" w:hint="eastAsia"/>
                <w:kern w:val="0"/>
                <w:sz w:val="24"/>
              </w:rPr>
              <w:t>给皂器内</w:t>
            </w:r>
            <w:proofErr w:type="gramEnd"/>
            <w:r w:rsidRPr="00D958BD">
              <w:rPr>
                <w:rFonts w:ascii="宋体" w:hAnsi="宋体" w:cs="宋体" w:hint="eastAsia"/>
                <w:kern w:val="0"/>
                <w:sz w:val="24"/>
              </w:rPr>
              <w:t>的洗手液</w:t>
            </w:r>
          </w:p>
        </w:tc>
      </w:tr>
      <w:tr w:rsidR="00D25DB4" w:rsidRPr="00D958BD" w:rsidTr="00A833B6">
        <w:trPr>
          <w:trHeight w:val="558"/>
        </w:trPr>
        <w:tc>
          <w:tcPr>
            <w:tcW w:w="504" w:type="pct"/>
            <w:vMerge/>
          </w:tcPr>
          <w:p w:rsidR="00D25DB4" w:rsidRPr="00D958BD" w:rsidRDefault="00D25DB4" w:rsidP="00A833B6">
            <w:pPr>
              <w:rPr>
                <w:rFonts w:ascii="宋体" w:hAnsi="宋体"/>
                <w:sz w:val="24"/>
              </w:rPr>
            </w:pPr>
          </w:p>
        </w:tc>
        <w:tc>
          <w:tcPr>
            <w:tcW w:w="440" w:type="pct"/>
            <w:vMerge/>
          </w:tcPr>
          <w:p w:rsidR="00D25DB4" w:rsidRPr="00D958BD" w:rsidRDefault="00D25DB4" w:rsidP="00A833B6">
            <w:pPr>
              <w:rPr>
                <w:rFonts w:ascii="宋体" w:hAnsi="宋体"/>
                <w:sz w:val="24"/>
              </w:rPr>
            </w:pPr>
          </w:p>
        </w:tc>
        <w:tc>
          <w:tcPr>
            <w:tcW w:w="1586"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玻璃镜面清洁</w:t>
            </w:r>
          </w:p>
        </w:tc>
        <w:tc>
          <w:tcPr>
            <w:tcW w:w="739"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循环</w:t>
            </w:r>
          </w:p>
        </w:tc>
        <w:tc>
          <w:tcPr>
            <w:tcW w:w="1731"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保持光亮、无水渍、手印</w:t>
            </w:r>
          </w:p>
        </w:tc>
      </w:tr>
      <w:tr w:rsidR="00D25DB4" w:rsidRPr="00D958BD" w:rsidTr="00A833B6">
        <w:trPr>
          <w:trHeight w:val="558"/>
        </w:trPr>
        <w:tc>
          <w:tcPr>
            <w:tcW w:w="504" w:type="pct"/>
            <w:vMerge/>
          </w:tcPr>
          <w:p w:rsidR="00D25DB4" w:rsidRPr="00D958BD" w:rsidRDefault="00D25DB4" w:rsidP="00A833B6">
            <w:pPr>
              <w:rPr>
                <w:rFonts w:ascii="宋体" w:hAnsi="宋体"/>
                <w:sz w:val="24"/>
              </w:rPr>
            </w:pPr>
          </w:p>
        </w:tc>
        <w:tc>
          <w:tcPr>
            <w:tcW w:w="440" w:type="pct"/>
            <w:vMerge/>
          </w:tcPr>
          <w:p w:rsidR="00D25DB4" w:rsidRPr="00D958BD" w:rsidRDefault="00D25DB4" w:rsidP="00A833B6">
            <w:pPr>
              <w:rPr>
                <w:rFonts w:ascii="宋体" w:hAnsi="宋体"/>
                <w:sz w:val="24"/>
              </w:rPr>
            </w:pPr>
          </w:p>
        </w:tc>
        <w:tc>
          <w:tcPr>
            <w:tcW w:w="1586"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瓷砖墙面、隔断板、隔断门清洁</w:t>
            </w:r>
          </w:p>
        </w:tc>
        <w:tc>
          <w:tcPr>
            <w:tcW w:w="739"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循环</w:t>
            </w:r>
          </w:p>
        </w:tc>
        <w:tc>
          <w:tcPr>
            <w:tcW w:w="1731"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无污迹、尘土、纸屑</w:t>
            </w:r>
          </w:p>
        </w:tc>
      </w:tr>
      <w:tr w:rsidR="00D25DB4" w:rsidRPr="00D958BD" w:rsidTr="00A833B6">
        <w:trPr>
          <w:trHeight w:val="558"/>
        </w:trPr>
        <w:tc>
          <w:tcPr>
            <w:tcW w:w="504" w:type="pct"/>
            <w:vMerge/>
          </w:tcPr>
          <w:p w:rsidR="00D25DB4" w:rsidRPr="00D958BD" w:rsidRDefault="00D25DB4" w:rsidP="00A833B6">
            <w:pPr>
              <w:rPr>
                <w:rFonts w:ascii="宋体" w:hAnsi="宋体"/>
                <w:sz w:val="24"/>
              </w:rPr>
            </w:pPr>
          </w:p>
        </w:tc>
        <w:tc>
          <w:tcPr>
            <w:tcW w:w="440" w:type="pct"/>
            <w:vMerge/>
          </w:tcPr>
          <w:p w:rsidR="00D25DB4" w:rsidRPr="00D958BD" w:rsidRDefault="00D25DB4" w:rsidP="00A833B6">
            <w:pPr>
              <w:rPr>
                <w:rFonts w:ascii="宋体" w:hAnsi="宋体"/>
                <w:sz w:val="24"/>
              </w:rPr>
            </w:pPr>
          </w:p>
        </w:tc>
        <w:tc>
          <w:tcPr>
            <w:tcW w:w="1586"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地面清洁</w:t>
            </w:r>
          </w:p>
        </w:tc>
        <w:tc>
          <w:tcPr>
            <w:tcW w:w="739"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循环</w:t>
            </w:r>
          </w:p>
        </w:tc>
        <w:tc>
          <w:tcPr>
            <w:tcW w:w="1731"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保持干净光洁；无污迹、水迹，边角无杂物</w:t>
            </w:r>
          </w:p>
        </w:tc>
      </w:tr>
      <w:tr w:rsidR="00D25DB4" w:rsidRPr="00D958BD" w:rsidTr="00A833B6">
        <w:trPr>
          <w:trHeight w:val="558"/>
        </w:trPr>
        <w:tc>
          <w:tcPr>
            <w:tcW w:w="504" w:type="pct"/>
            <w:vMerge/>
          </w:tcPr>
          <w:p w:rsidR="00D25DB4" w:rsidRPr="00D958BD" w:rsidRDefault="00D25DB4" w:rsidP="00A833B6">
            <w:pPr>
              <w:rPr>
                <w:rFonts w:ascii="宋体" w:hAnsi="宋体"/>
                <w:sz w:val="24"/>
              </w:rPr>
            </w:pPr>
          </w:p>
        </w:tc>
        <w:tc>
          <w:tcPr>
            <w:tcW w:w="440" w:type="pct"/>
            <w:vMerge/>
          </w:tcPr>
          <w:p w:rsidR="00D25DB4" w:rsidRPr="00D958BD" w:rsidRDefault="00D25DB4" w:rsidP="00A833B6">
            <w:pPr>
              <w:rPr>
                <w:rFonts w:ascii="宋体" w:hAnsi="宋体"/>
                <w:sz w:val="24"/>
              </w:rPr>
            </w:pPr>
          </w:p>
        </w:tc>
        <w:tc>
          <w:tcPr>
            <w:tcW w:w="1586"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压水杆及不锈钢扶手、电镀件清洁</w:t>
            </w:r>
          </w:p>
        </w:tc>
        <w:tc>
          <w:tcPr>
            <w:tcW w:w="739"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循环</w:t>
            </w:r>
          </w:p>
        </w:tc>
        <w:tc>
          <w:tcPr>
            <w:tcW w:w="1731"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保持无水迹、水印、污迹，光亮如新</w:t>
            </w:r>
          </w:p>
        </w:tc>
      </w:tr>
      <w:tr w:rsidR="00D25DB4" w:rsidRPr="00D958BD" w:rsidTr="00A833B6">
        <w:trPr>
          <w:trHeight w:val="558"/>
        </w:trPr>
        <w:tc>
          <w:tcPr>
            <w:tcW w:w="504" w:type="pct"/>
            <w:vMerge/>
          </w:tcPr>
          <w:p w:rsidR="00D25DB4" w:rsidRPr="00D958BD" w:rsidRDefault="00D25DB4" w:rsidP="00A833B6">
            <w:pPr>
              <w:rPr>
                <w:rFonts w:ascii="宋体" w:hAnsi="宋体"/>
                <w:sz w:val="24"/>
              </w:rPr>
            </w:pPr>
          </w:p>
        </w:tc>
        <w:tc>
          <w:tcPr>
            <w:tcW w:w="440" w:type="pct"/>
            <w:vMerge/>
          </w:tcPr>
          <w:p w:rsidR="00D25DB4" w:rsidRPr="00D958BD" w:rsidRDefault="00D25DB4" w:rsidP="00A833B6">
            <w:pPr>
              <w:rPr>
                <w:rFonts w:ascii="宋体" w:hAnsi="宋体"/>
                <w:sz w:val="24"/>
              </w:rPr>
            </w:pPr>
          </w:p>
        </w:tc>
        <w:tc>
          <w:tcPr>
            <w:tcW w:w="1586"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清洁纸篓及茶叶篓</w:t>
            </w:r>
          </w:p>
        </w:tc>
        <w:tc>
          <w:tcPr>
            <w:tcW w:w="739"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一天两次</w:t>
            </w:r>
          </w:p>
        </w:tc>
        <w:tc>
          <w:tcPr>
            <w:tcW w:w="1731"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及时清倒，垃圾袋及时更换</w:t>
            </w:r>
          </w:p>
        </w:tc>
      </w:tr>
      <w:tr w:rsidR="00D25DB4" w:rsidRPr="00D958BD" w:rsidTr="00A833B6">
        <w:trPr>
          <w:trHeight w:val="558"/>
        </w:trPr>
        <w:tc>
          <w:tcPr>
            <w:tcW w:w="504" w:type="pct"/>
            <w:vMerge/>
            <w:tcBorders>
              <w:bottom w:val="single" w:sz="4" w:space="0" w:color="auto"/>
            </w:tcBorders>
          </w:tcPr>
          <w:p w:rsidR="00D25DB4" w:rsidRPr="00D958BD" w:rsidRDefault="00D25DB4" w:rsidP="00A833B6">
            <w:pPr>
              <w:rPr>
                <w:rFonts w:ascii="宋体" w:hAnsi="宋体"/>
                <w:sz w:val="24"/>
              </w:rPr>
            </w:pPr>
          </w:p>
        </w:tc>
        <w:tc>
          <w:tcPr>
            <w:tcW w:w="440" w:type="pct"/>
            <w:vMerge/>
          </w:tcPr>
          <w:p w:rsidR="00D25DB4" w:rsidRPr="00D958BD" w:rsidRDefault="00D25DB4" w:rsidP="00A833B6">
            <w:pPr>
              <w:rPr>
                <w:rFonts w:ascii="宋体" w:hAnsi="宋体"/>
                <w:sz w:val="24"/>
              </w:rPr>
            </w:pPr>
          </w:p>
        </w:tc>
        <w:tc>
          <w:tcPr>
            <w:tcW w:w="1586"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地漏清洁消毒</w:t>
            </w:r>
          </w:p>
        </w:tc>
        <w:tc>
          <w:tcPr>
            <w:tcW w:w="739"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一天一次</w:t>
            </w:r>
          </w:p>
        </w:tc>
        <w:tc>
          <w:tcPr>
            <w:tcW w:w="1731"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无堵塞、无异味</w:t>
            </w:r>
          </w:p>
        </w:tc>
      </w:tr>
      <w:tr w:rsidR="00D25DB4" w:rsidRPr="00D958BD" w:rsidTr="00A833B6">
        <w:trPr>
          <w:trHeight w:val="456"/>
        </w:trPr>
        <w:tc>
          <w:tcPr>
            <w:tcW w:w="504" w:type="pct"/>
            <w:vMerge w:val="restart"/>
            <w:tcBorders>
              <w:bottom w:val="nil"/>
            </w:tcBorders>
            <w:vAlign w:val="center"/>
          </w:tcPr>
          <w:p w:rsidR="00D25DB4" w:rsidRPr="00D958BD" w:rsidRDefault="00D25DB4" w:rsidP="00A833B6">
            <w:pPr>
              <w:widowControl/>
              <w:jc w:val="left"/>
              <w:rPr>
                <w:rFonts w:ascii="宋体" w:hAnsi="宋体" w:cs="宋体"/>
                <w:b/>
                <w:bCs/>
                <w:kern w:val="0"/>
                <w:sz w:val="24"/>
              </w:rPr>
            </w:pPr>
            <w:r w:rsidRPr="00D958BD">
              <w:rPr>
                <w:rFonts w:ascii="宋体" w:hAnsi="宋体" w:cs="宋体" w:hint="eastAsia"/>
                <w:b/>
                <w:bCs/>
                <w:kern w:val="0"/>
                <w:sz w:val="24"/>
              </w:rPr>
              <w:t>公用部位</w:t>
            </w:r>
          </w:p>
        </w:tc>
        <w:tc>
          <w:tcPr>
            <w:tcW w:w="440" w:type="pct"/>
            <w:vMerge w:val="restart"/>
            <w:shd w:val="clear" w:color="auto" w:fill="auto"/>
            <w:vAlign w:val="center"/>
          </w:tcPr>
          <w:p w:rsidR="00D25DB4" w:rsidRPr="00D958BD" w:rsidRDefault="00D25DB4" w:rsidP="00A833B6">
            <w:pPr>
              <w:jc w:val="center"/>
              <w:rPr>
                <w:rFonts w:ascii="宋体" w:hAnsi="宋体"/>
                <w:sz w:val="24"/>
              </w:rPr>
            </w:pPr>
            <w:r w:rsidRPr="00D958BD">
              <w:rPr>
                <w:rFonts w:ascii="宋体" w:hAnsi="宋体" w:hint="eastAsia"/>
                <w:sz w:val="24"/>
              </w:rPr>
              <w:t>卫</w:t>
            </w:r>
          </w:p>
          <w:p w:rsidR="00D25DB4" w:rsidRPr="00D958BD" w:rsidRDefault="00D25DB4" w:rsidP="00A833B6">
            <w:pPr>
              <w:jc w:val="center"/>
              <w:rPr>
                <w:rFonts w:ascii="宋体" w:hAnsi="宋体"/>
                <w:sz w:val="24"/>
              </w:rPr>
            </w:pPr>
          </w:p>
          <w:p w:rsidR="00D25DB4" w:rsidRPr="00D958BD" w:rsidRDefault="00D25DB4" w:rsidP="00A833B6">
            <w:pPr>
              <w:jc w:val="center"/>
              <w:rPr>
                <w:rFonts w:ascii="宋体" w:hAnsi="宋体"/>
                <w:sz w:val="24"/>
              </w:rPr>
            </w:pPr>
          </w:p>
          <w:p w:rsidR="00D25DB4" w:rsidRPr="00D958BD" w:rsidRDefault="00D25DB4" w:rsidP="00A833B6">
            <w:pPr>
              <w:jc w:val="center"/>
              <w:rPr>
                <w:rFonts w:ascii="宋体" w:hAnsi="宋体"/>
                <w:sz w:val="24"/>
              </w:rPr>
            </w:pPr>
          </w:p>
          <w:p w:rsidR="00D25DB4" w:rsidRPr="00D958BD" w:rsidRDefault="00D25DB4" w:rsidP="00A833B6">
            <w:pPr>
              <w:jc w:val="center"/>
              <w:rPr>
                <w:rFonts w:ascii="宋体" w:hAnsi="宋体"/>
                <w:sz w:val="24"/>
              </w:rPr>
            </w:pPr>
            <w:r w:rsidRPr="00D958BD">
              <w:rPr>
                <w:rFonts w:ascii="宋体" w:hAnsi="宋体" w:hint="eastAsia"/>
                <w:sz w:val="24"/>
              </w:rPr>
              <w:t>生</w:t>
            </w:r>
          </w:p>
          <w:p w:rsidR="00D25DB4" w:rsidRPr="00D958BD" w:rsidRDefault="00D25DB4" w:rsidP="00A833B6">
            <w:pPr>
              <w:jc w:val="center"/>
              <w:rPr>
                <w:rFonts w:ascii="宋体" w:hAnsi="宋体"/>
                <w:sz w:val="24"/>
              </w:rPr>
            </w:pPr>
          </w:p>
          <w:p w:rsidR="00D25DB4" w:rsidRPr="00D958BD" w:rsidRDefault="00D25DB4" w:rsidP="00A833B6">
            <w:pPr>
              <w:jc w:val="center"/>
              <w:rPr>
                <w:rFonts w:ascii="宋体" w:hAnsi="宋体"/>
                <w:sz w:val="24"/>
              </w:rPr>
            </w:pPr>
          </w:p>
          <w:p w:rsidR="00D25DB4" w:rsidRPr="00D958BD" w:rsidRDefault="00D25DB4" w:rsidP="00A833B6">
            <w:pPr>
              <w:jc w:val="center"/>
              <w:rPr>
                <w:rFonts w:ascii="宋体" w:hAnsi="宋体"/>
                <w:sz w:val="24"/>
              </w:rPr>
            </w:pPr>
          </w:p>
          <w:p w:rsidR="00D25DB4" w:rsidRPr="00D958BD" w:rsidRDefault="00D25DB4" w:rsidP="00A833B6">
            <w:pPr>
              <w:jc w:val="center"/>
              <w:rPr>
                <w:rFonts w:ascii="宋体" w:hAnsi="宋体"/>
                <w:sz w:val="24"/>
              </w:rPr>
            </w:pPr>
            <w:r w:rsidRPr="00D958BD">
              <w:rPr>
                <w:rFonts w:ascii="宋体" w:hAnsi="宋体" w:hint="eastAsia"/>
                <w:sz w:val="24"/>
              </w:rPr>
              <w:t>间</w:t>
            </w:r>
          </w:p>
        </w:tc>
        <w:tc>
          <w:tcPr>
            <w:tcW w:w="1586"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座便器、小便池清洗及消毒</w:t>
            </w:r>
          </w:p>
        </w:tc>
        <w:tc>
          <w:tcPr>
            <w:tcW w:w="739"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循环</w:t>
            </w:r>
          </w:p>
        </w:tc>
        <w:tc>
          <w:tcPr>
            <w:tcW w:w="1731"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保持干净，无黄垢、毛发、杂物，光亮白洁</w:t>
            </w:r>
          </w:p>
        </w:tc>
      </w:tr>
      <w:tr w:rsidR="00D25DB4" w:rsidRPr="00D958BD" w:rsidTr="00A833B6">
        <w:tc>
          <w:tcPr>
            <w:tcW w:w="504" w:type="pct"/>
            <w:vMerge/>
            <w:tcBorders>
              <w:bottom w:val="nil"/>
            </w:tcBorders>
          </w:tcPr>
          <w:p w:rsidR="00D25DB4" w:rsidRPr="00D958BD" w:rsidRDefault="00D25DB4" w:rsidP="00A833B6">
            <w:pPr>
              <w:rPr>
                <w:rFonts w:ascii="宋体" w:hAnsi="宋体"/>
                <w:sz w:val="24"/>
              </w:rPr>
            </w:pPr>
          </w:p>
        </w:tc>
        <w:tc>
          <w:tcPr>
            <w:tcW w:w="440" w:type="pct"/>
            <w:vMerge/>
            <w:shd w:val="clear" w:color="auto" w:fill="auto"/>
          </w:tcPr>
          <w:p w:rsidR="00D25DB4" w:rsidRPr="00D958BD" w:rsidRDefault="00D25DB4" w:rsidP="00A833B6">
            <w:pPr>
              <w:rPr>
                <w:rFonts w:ascii="宋体" w:hAnsi="宋体"/>
                <w:sz w:val="24"/>
              </w:rPr>
            </w:pPr>
          </w:p>
        </w:tc>
        <w:tc>
          <w:tcPr>
            <w:tcW w:w="1586"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门、门把、门框清洁</w:t>
            </w:r>
          </w:p>
        </w:tc>
        <w:tc>
          <w:tcPr>
            <w:tcW w:w="739"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循环</w:t>
            </w:r>
          </w:p>
        </w:tc>
        <w:tc>
          <w:tcPr>
            <w:tcW w:w="1731"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洁净，无手印、污渍，门缝及闭门器无尘土</w:t>
            </w:r>
          </w:p>
        </w:tc>
      </w:tr>
      <w:tr w:rsidR="00D25DB4" w:rsidRPr="00D958BD" w:rsidTr="00A833B6">
        <w:tc>
          <w:tcPr>
            <w:tcW w:w="504" w:type="pct"/>
            <w:vMerge/>
            <w:tcBorders>
              <w:bottom w:val="nil"/>
            </w:tcBorders>
          </w:tcPr>
          <w:p w:rsidR="00D25DB4" w:rsidRPr="00D958BD" w:rsidRDefault="00D25DB4" w:rsidP="00A833B6">
            <w:pPr>
              <w:rPr>
                <w:rFonts w:ascii="宋体" w:hAnsi="宋体"/>
                <w:sz w:val="24"/>
              </w:rPr>
            </w:pPr>
          </w:p>
        </w:tc>
        <w:tc>
          <w:tcPr>
            <w:tcW w:w="440" w:type="pct"/>
            <w:vMerge/>
            <w:shd w:val="clear" w:color="auto" w:fill="auto"/>
          </w:tcPr>
          <w:p w:rsidR="00D25DB4" w:rsidRPr="00D958BD" w:rsidRDefault="00D25DB4" w:rsidP="00A833B6">
            <w:pPr>
              <w:rPr>
                <w:rFonts w:ascii="宋体" w:hAnsi="宋体"/>
                <w:sz w:val="24"/>
              </w:rPr>
            </w:pPr>
          </w:p>
        </w:tc>
        <w:tc>
          <w:tcPr>
            <w:tcW w:w="1586"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天花板和排风口、照明设施、标示牌、烘手机等固定设施清洁</w:t>
            </w:r>
          </w:p>
        </w:tc>
        <w:tc>
          <w:tcPr>
            <w:tcW w:w="739"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一天一次</w:t>
            </w:r>
          </w:p>
        </w:tc>
        <w:tc>
          <w:tcPr>
            <w:tcW w:w="1731"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无污点、无灰尘</w:t>
            </w:r>
          </w:p>
        </w:tc>
      </w:tr>
      <w:tr w:rsidR="00D25DB4" w:rsidRPr="00D958BD" w:rsidTr="00A833B6">
        <w:tc>
          <w:tcPr>
            <w:tcW w:w="504" w:type="pct"/>
            <w:vMerge/>
            <w:tcBorders>
              <w:bottom w:val="nil"/>
            </w:tcBorders>
          </w:tcPr>
          <w:p w:rsidR="00D25DB4" w:rsidRPr="00D958BD" w:rsidRDefault="00D25DB4" w:rsidP="00A833B6">
            <w:pPr>
              <w:rPr>
                <w:rFonts w:ascii="宋体" w:hAnsi="宋体"/>
                <w:sz w:val="24"/>
              </w:rPr>
            </w:pPr>
          </w:p>
        </w:tc>
        <w:tc>
          <w:tcPr>
            <w:tcW w:w="440" w:type="pct"/>
            <w:vMerge/>
            <w:shd w:val="clear" w:color="auto" w:fill="auto"/>
          </w:tcPr>
          <w:p w:rsidR="00D25DB4" w:rsidRPr="00D958BD" w:rsidRDefault="00D25DB4" w:rsidP="00A833B6">
            <w:pPr>
              <w:rPr>
                <w:rFonts w:ascii="宋体" w:hAnsi="宋体"/>
                <w:sz w:val="24"/>
              </w:rPr>
            </w:pPr>
          </w:p>
        </w:tc>
        <w:tc>
          <w:tcPr>
            <w:tcW w:w="1586"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台盆、水斗、水龙头、皂液盒、自动给皂器、清洁</w:t>
            </w:r>
          </w:p>
        </w:tc>
        <w:tc>
          <w:tcPr>
            <w:tcW w:w="739"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循环</w:t>
            </w:r>
          </w:p>
        </w:tc>
        <w:tc>
          <w:tcPr>
            <w:tcW w:w="1731"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无污物、水迹、杂物，清洁光亮，随时补充自动</w:t>
            </w:r>
            <w:proofErr w:type="gramStart"/>
            <w:r w:rsidRPr="00D958BD">
              <w:rPr>
                <w:rFonts w:ascii="宋体" w:hAnsi="宋体" w:cs="宋体" w:hint="eastAsia"/>
                <w:kern w:val="0"/>
                <w:sz w:val="24"/>
              </w:rPr>
              <w:t>给皂器内</w:t>
            </w:r>
            <w:proofErr w:type="gramEnd"/>
            <w:r w:rsidRPr="00D958BD">
              <w:rPr>
                <w:rFonts w:ascii="宋体" w:hAnsi="宋体" w:cs="宋体" w:hint="eastAsia"/>
                <w:kern w:val="0"/>
                <w:sz w:val="24"/>
              </w:rPr>
              <w:t>的洗手液</w:t>
            </w:r>
          </w:p>
        </w:tc>
      </w:tr>
      <w:tr w:rsidR="00D25DB4" w:rsidRPr="00D958BD" w:rsidTr="00A833B6">
        <w:tc>
          <w:tcPr>
            <w:tcW w:w="504" w:type="pct"/>
            <w:vMerge/>
            <w:tcBorders>
              <w:bottom w:val="nil"/>
            </w:tcBorders>
          </w:tcPr>
          <w:p w:rsidR="00D25DB4" w:rsidRPr="00D958BD" w:rsidRDefault="00D25DB4" w:rsidP="00A833B6">
            <w:pPr>
              <w:rPr>
                <w:rFonts w:ascii="宋体" w:hAnsi="宋体"/>
                <w:sz w:val="24"/>
              </w:rPr>
            </w:pPr>
          </w:p>
        </w:tc>
        <w:tc>
          <w:tcPr>
            <w:tcW w:w="440" w:type="pct"/>
            <w:vMerge/>
            <w:shd w:val="clear" w:color="auto" w:fill="auto"/>
          </w:tcPr>
          <w:p w:rsidR="00D25DB4" w:rsidRPr="00D958BD" w:rsidRDefault="00D25DB4" w:rsidP="00A833B6">
            <w:pPr>
              <w:rPr>
                <w:rFonts w:ascii="宋体" w:hAnsi="宋体"/>
                <w:sz w:val="24"/>
              </w:rPr>
            </w:pPr>
          </w:p>
        </w:tc>
        <w:tc>
          <w:tcPr>
            <w:tcW w:w="1586"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玻璃镜面清洁</w:t>
            </w:r>
          </w:p>
        </w:tc>
        <w:tc>
          <w:tcPr>
            <w:tcW w:w="739"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循环</w:t>
            </w:r>
          </w:p>
        </w:tc>
        <w:tc>
          <w:tcPr>
            <w:tcW w:w="1731"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保持光亮、无水渍、手印</w:t>
            </w:r>
          </w:p>
        </w:tc>
      </w:tr>
      <w:tr w:rsidR="00D25DB4" w:rsidRPr="00D958BD" w:rsidTr="00A833B6">
        <w:tc>
          <w:tcPr>
            <w:tcW w:w="504" w:type="pct"/>
            <w:vMerge/>
            <w:tcBorders>
              <w:bottom w:val="nil"/>
            </w:tcBorders>
          </w:tcPr>
          <w:p w:rsidR="00D25DB4" w:rsidRPr="00D958BD" w:rsidRDefault="00D25DB4" w:rsidP="00A833B6">
            <w:pPr>
              <w:rPr>
                <w:rFonts w:ascii="宋体" w:hAnsi="宋体"/>
                <w:sz w:val="24"/>
              </w:rPr>
            </w:pPr>
          </w:p>
        </w:tc>
        <w:tc>
          <w:tcPr>
            <w:tcW w:w="440" w:type="pct"/>
            <w:vMerge/>
            <w:shd w:val="clear" w:color="auto" w:fill="auto"/>
          </w:tcPr>
          <w:p w:rsidR="00D25DB4" w:rsidRPr="00D958BD" w:rsidRDefault="00D25DB4" w:rsidP="00A833B6">
            <w:pPr>
              <w:rPr>
                <w:rFonts w:ascii="宋体" w:hAnsi="宋体"/>
                <w:sz w:val="24"/>
              </w:rPr>
            </w:pPr>
          </w:p>
        </w:tc>
        <w:tc>
          <w:tcPr>
            <w:tcW w:w="1586"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瓷砖墙面、隔断板、隔断门清洁</w:t>
            </w:r>
          </w:p>
        </w:tc>
        <w:tc>
          <w:tcPr>
            <w:tcW w:w="739"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循环</w:t>
            </w:r>
          </w:p>
        </w:tc>
        <w:tc>
          <w:tcPr>
            <w:tcW w:w="1731"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无污迹、尘土、纸屑</w:t>
            </w:r>
          </w:p>
        </w:tc>
      </w:tr>
      <w:tr w:rsidR="00D25DB4" w:rsidRPr="00D958BD" w:rsidTr="00A833B6">
        <w:tc>
          <w:tcPr>
            <w:tcW w:w="504" w:type="pct"/>
            <w:vMerge/>
            <w:tcBorders>
              <w:bottom w:val="nil"/>
            </w:tcBorders>
          </w:tcPr>
          <w:p w:rsidR="00D25DB4" w:rsidRPr="00D958BD" w:rsidRDefault="00D25DB4" w:rsidP="00A833B6">
            <w:pPr>
              <w:rPr>
                <w:rFonts w:ascii="宋体" w:hAnsi="宋体"/>
                <w:sz w:val="24"/>
              </w:rPr>
            </w:pPr>
          </w:p>
        </w:tc>
        <w:tc>
          <w:tcPr>
            <w:tcW w:w="440" w:type="pct"/>
            <w:vMerge/>
          </w:tcPr>
          <w:p w:rsidR="00D25DB4" w:rsidRPr="00D958BD" w:rsidRDefault="00D25DB4" w:rsidP="00A833B6">
            <w:pPr>
              <w:rPr>
                <w:rFonts w:ascii="宋体" w:hAnsi="宋体"/>
                <w:sz w:val="24"/>
              </w:rPr>
            </w:pPr>
          </w:p>
        </w:tc>
        <w:tc>
          <w:tcPr>
            <w:tcW w:w="1586"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地面清洁</w:t>
            </w:r>
          </w:p>
        </w:tc>
        <w:tc>
          <w:tcPr>
            <w:tcW w:w="739"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循环</w:t>
            </w:r>
          </w:p>
        </w:tc>
        <w:tc>
          <w:tcPr>
            <w:tcW w:w="1731"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保持干净光洁；无污迹、水迹，边角无杂物</w:t>
            </w:r>
          </w:p>
        </w:tc>
      </w:tr>
      <w:tr w:rsidR="00D25DB4" w:rsidRPr="00D958BD" w:rsidTr="00A833B6">
        <w:tc>
          <w:tcPr>
            <w:tcW w:w="504" w:type="pct"/>
            <w:vMerge/>
            <w:tcBorders>
              <w:bottom w:val="nil"/>
            </w:tcBorders>
          </w:tcPr>
          <w:p w:rsidR="00D25DB4" w:rsidRPr="00D958BD" w:rsidRDefault="00D25DB4" w:rsidP="00A833B6">
            <w:pPr>
              <w:rPr>
                <w:rFonts w:ascii="宋体" w:hAnsi="宋体"/>
                <w:sz w:val="24"/>
              </w:rPr>
            </w:pPr>
          </w:p>
        </w:tc>
        <w:tc>
          <w:tcPr>
            <w:tcW w:w="440" w:type="pct"/>
            <w:vMerge/>
          </w:tcPr>
          <w:p w:rsidR="00D25DB4" w:rsidRPr="00D958BD" w:rsidRDefault="00D25DB4" w:rsidP="00A833B6">
            <w:pPr>
              <w:rPr>
                <w:rFonts w:ascii="宋体" w:hAnsi="宋体"/>
                <w:sz w:val="24"/>
              </w:rPr>
            </w:pPr>
          </w:p>
        </w:tc>
        <w:tc>
          <w:tcPr>
            <w:tcW w:w="1586"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压水杆及不锈钢扶手、电镀件清洁</w:t>
            </w:r>
          </w:p>
        </w:tc>
        <w:tc>
          <w:tcPr>
            <w:tcW w:w="739"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循环</w:t>
            </w:r>
          </w:p>
        </w:tc>
        <w:tc>
          <w:tcPr>
            <w:tcW w:w="1731"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保持无水迹、水印、污迹，光亮如新</w:t>
            </w:r>
          </w:p>
        </w:tc>
      </w:tr>
      <w:tr w:rsidR="00D25DB4" w:rsidRPr="00D958BD" w:rsidTr="00A833B6">
        <w:tc>
          <w:tcPr>
            <w:tcW w:w="504" w:type="pct"/>
            <w:vMerge/>
            <w:tcBorders>
              <w:bottom w:val="nil"/>
            </w:tcBorders>
          </w:tcPr>
          <w:p w:rsidR="00D25DB4" w:rsidRPr="00D958BD" w:rsidRDefault="00D25DB4" w:rsidP="00A833B6">
            <w:pPr>
              <w:rPr>
                <w:rFonts w:ascii="宋体" w:hAnsi="宋体"/>
                <w:sz w:val="24"/>
              </w:rPr>
            </w:pPr>
          </w:p>
        </w:tc>
        <w:tc>
          <w:tcPr>
            <w:tcW w:w="440" w:type="pct"/>
            <w:vMerge/>
          </w:tcPr>
          <w:p w:rsidR="00D25DB4" w:rsidRPr="00D958BD" w:rsidRDefault="00D25DB4" w:rsidP="00A833B6">
            <w:pPr>
              <w:rPr>
                <w:rFonts w:ascii="宋体" w:hAnsi="宋体"/>
                <w:sz w:val="24"/>
              </w:rPr>
            </w:pPr>
          </w:p>
        </w:tc>
        <w:tc>
          <w:tcPr>
            <w:tcW w:w="1586"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清洁纸篓及茶叶篓</w:t>
            </w:r>
          </w:p>
        </w:tc>
        <w:tc>
          <w:tcPr>
            <w:tcW w:w="739"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一天两次</w:t>
            </w:r>
          </w:p>
        </w:tc>
        <w:tc>
          <w:tcPr>
            <w:tcW w:w="1731"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及时清倒，垃圾袋及时更换</w:t>
            </w:r>
          </w:p>
        </w:tc>
      </w:tr>
      <w:tr w:rsidR="00D25DB4" w:rsidRPr="00D958BD" w:rsidTr="00A833B6">
        <w:tc>
          <w:tcPr>
            <w:tcW w:w="504" w:type="pct"/>
            <w:vMerge/>
            <w:tcBorders>
              <w:bottom w:val="nil"/>
            </w:tcBorders>
          </w:tcPr>
          <w:p w:rsidR="00D25DB4" w:rsidRPr="00D958BD" w:rsidRDefault="00D25DB4" w:rsidP="00A833B6">
            <w:pPr>
              <w:rPr>
                <w:rFonts w:ascii="宋体" w:hAnsi="宋体"/>
                <w:sz w:val="24"/>
              </w:rPr>
            </w:pPr>
          </w:p>
        </w:tc>
        <w:tc>
          <w:tcPr>
            <w:tcW w:w="440" w:type="pct"/>
            <w:vMerge/>
          </w:tcPr>
          <w:p w:rsidR="00D25DB4" w:rsidRPr="00D958BD" w:rsidRDefault="00D25DB4" w:rsidP="00A833B6">
            <w:pPr>
              <w:rPr>
                <w:rFonts w:ascii="宋体" w:hAnsi="宋体"/>
                <w:sz w:val="24"/>
              </w:rPr>
            </w:pPr>
          </w:p>
        </w:tc>
        <w:tc>
          <w:tcPr>
            <w:tcW w:w="1586"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地漏清洁消毒</w:t>
            </w:r>
          </w:p>
        </w:tc>
        <w:tc>
          <w:tcPr>
            <w:tcW w:w="739"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一天一次</w:t>
            </w:r>
          </w:p>
        </w:tc>
        <w:tc>
          <w:tcPr>
            <w:tcW w:w="1731"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无堵塞、无异味</w:t>
            </w:r>
          </w:p>
        </w:tc>
      </w:tr>
      <w:tr w:rsidR="00D25DB4" w:rsidRPr="00D958BD" w:rsidTr="00A833B6">
        <w:tc>
          <w:tcPr>
            <w:tcW w:w="504" w:type="pct"/>
            <w:vMerge/>
            <w:tcBorders>
              <w:bottom w:val="nil"/>
            </w:tcBorders>
          </w:tcPr>
          <w:p w:rsidR="00D25DB4" w:rsidRPr="00D958BD" w:rsidRDefault="00D25DB4" w:rsidP="00A833B6">
            <w:pPr>
              <w:rPr>
                <w:rFonts w:ascii="宋体" w:hAnsi="宋体"/>
                <w:sz w:val="24"/>
              </w:rPr>
            </w:pPr>
          </w:p>
        </w:tc>
        <w:tc>
          <w:tcPr>
            <w:tcW w:w="440" w:type="pct"/>
            <w:vMerge w:val="restart"/>
            <w:tcBorders>
              <w:bottom w:val="nil"/>
            </w:tcBorders>
            <w:vAlign w:val="center"/>
          </w:tcPr>
          <w:p w:rsidR="00D25DB4" w:rsidRPr="00D958BD" w:rsidRDefault="00D25DB4" w:rsidP="00A833B6">
            <w:pPr>
              <w:jc w:val="center"/>
              <w:rPr>
                <w:rFonts w:ascii="宋体" w:hAnsi="宋体" w:cs="宋体"/>
                <w:kern w:val="0"/>
                <w:sz w:val="24"/>
              </w:rPr>
            </w:pPr>
            <w:r w:rsidRPr="00D958BD">
              <w:rPr>
                <w:rFonts w:ascii="宋体" w:hAnsi="宋体" w:cs="宋体" w:hint="eastAsia"/>
                <w:kern w:val="0"/>
                <w:sz w:val="24"/>
              </w:rPr>
              <w:t>电</w:t>
            </w:r>
          </w:p>
          <w:p w:rsidR="00D25DB4" w:rsidRPr="00D958BD" w:rsidRDefault="00D25DB4" w:rsidP="00A833B6">
            <w:pPr>
              <w:jc w:val="center"/>
              <w:rPr>
                <w:rFonts w:ascii="宋体" w:hAnsi="宋体" w:cs="宋体"/>
                <w:kern w:val="0"/>
                <w:sz w:val="24"/>
              </w:rPr>
            </w:pPr>
            <w:r w:rsidRPr="00D958BD">
              <w:rPr>
                <w:rFonts w:ascii="宋体" w:hAnsi="宋体" w:cs="宋体" w:hint="eastAsia"/>
                <w:kern w:val="0"/>
                <w:sz w:val="24"/>
              </w:rPr>
              <w:t>梯</w:t>
            </w:r>
          </w:p>
          <w:p w:rsidR="00D25DB4" w:rsidRPr="00D958BD" w:rsidRDefault="00D25DB4" w:rsidP="00A833B6">
            <w:pPr>
              <w:jc w:val="center"/>
              <w:rPr>
                <w:rFonts w:ascii="宋体" w:hAnsi="宋体" w:cs="宋体"/>
                <w:kern w:val="0"/>
                <w:sz w:val="24"/>
              </w:rPr>
            </w:pPr>
            <w:r w:rsidRPr="00D958BD">
              <w:rPr>
                <w:rFonts w:ascii="宋体" w:hAnsi="宋体" w:cs="宋体" w:hint="eastAsia"/>
                <w:kern w:val="0"/>
                <w:sz w:val="24"/>
              </w:rPr>
              <w:t>厅</w:t>
            </w:r>
          </w:p>
          <w:p w:rsidR="00D25DB4" w:rsidRPr="00D958BD" w:rsidRDefault="00D25DB4" w:rsidP="00A833B6">
            <w:pPr>
              <w:jc w:val="center"/>
              <w:rPr>
                <w:rFonts w:ascii="宋体" w:hAnsi="宋体" w:cs="宋体"/>
                <w:kern w:val="0"/>
                <w:sz w:val="24"/>
              </w:rPr>
            </w:pPr>
            <w:r w:rsidRPr="00D958BD">
              <w:rPr>
                <w:rFonts w:ascii="宋体" w:hAnsi="宋体" w:cs="宋体" w:hint="eastAsia"/>
                <w:kern w:val="0"/>
                <w:sz w:val="24"/>
              </w:rPr>
              <w:t>、</w:t>
            </w:r>
          </w:p>
          <w:p w:rsidR="00D25DB4" w:rsidRPr="00D958BD" w:rsidRDefault="00D25DB4" w:rsidP="00A833B6">
            <w:pPr>
              <w:jc w:val="center"/>
              <w:rPr>
                <w:rFonts w:ascii="宋体" w:hAnsi="宋体" w:cs="宋体"/>
                <w:kern w:val="0"/>
                <w:sz w:val="24"/>
              </w:rPr>
            </w:pPr>
            <w:r w:rsidRPr="00D958BD">
              <w:rPr>
                <w:rFonts w:ascii="宋体" w:hAnsi="宋体" w:cs="宋体" w:hint="eastAsia"/>
                <w:kern w:val="0"/>
                <w:sz w:val="24"/>
              </w:rPr>
              <w:t>公</w:t>
            </w:r>
          </w:p>
          <w:p w:rsidR="00D25DB4" w:rsidRPr="00D958BD" w:rsidRDefault="00D25DB4" w:rsidP="00A833B6">
            <w:pPr>
              <w:jc w:val="center"/>
              <w:rPr>
                <w:rFonts w:ascii="宋体" w:hAnsi="宋体" w:cs="宋体"/>
                <w:kern w:val="0"/>
                <w:sz w:val="24"/>
              </w:rPr>
            </w:pPr>
            <w:r w:rsidRPr="00D958BD">
              <w:rPr>
                <w:rFonts w:ascii="宋体" w:hAnsi="宋体" w:cs="宋体" w:hint="eastAsia"/>
                <w:kern w:val="0"/>
                <w:sz w:val="24"/>
              </w:rPr>
              <w:t>用</w:t>
            </w:r>
          </w:p>
          <w:p w:rsidR="00D25DB4" w:rsidRPr="00D958BD" w:rsidRDefault="00D25DB4" w:rsidP="00A833B6">
            <w:pPr>
              <w:jc w:val="center"/>
              <w:rPr>
                <w:rFonts w:ascii="宋体" w:hAnsi="宋体" w:cs="宋体"/>
                <w:kern w:val="0"/>
                <w:sz w:val="24"/>
              </w:rPr>
            </w:pPr>
            <w:r w:rsidRPr="00D958BD">
              <w:rPr>
                <w:rFonts w:ascii="宋体" w:hAnsi="宋体" w:cs="宋体" w:hint="eastAsia"/>
                <w:kern w:val="0"/>
                <w:sz w:val="24"/>
              </w:rPr>
              <w:t>走</w:t>
            </w:r>
          </w:p>
          <w:p w:rsidR="00D25DB4" w:rsidRPr="00D958BD" w:rsidRDefault="00D25DB4" w:rsidP="00A833B6">
            <w:pPr>
              <w:jc w:val="center"/>
              <w:rPr>
                <w:rFonts w:ascii="宋体" w:hAnsi="宋体"/>
                <w:sz w:val="24"/>
              </w:rPr>
            </w:pPr>
            <w:r w:rsidRPr="00D958BD">
              <w:rPr>
                <w:rFonts w:ascii="宋体" w:hAnsi="宋体" w:cs="宋体" w:hint="eastAsia"/>
                <w:kern w:val="0"/>
                <w:sz w:val="24"/>
              </w:rPr>
              <w:t>道</w:t>
            </w:r>
          </w:p>
        </w:tc>
        <w:tc>
          <w:tcPr>
            <w:tcW w:w="1586"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客梯轿箱顶、门、四壁、镜面、按钮、标牌及地面等部位清洁</w:t>
            </w:r>
          </w:p>
        </w:tc>
        <w:tc>
          <w:tcPr>
            <w:tcW w:w="739"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循环</w:t>
            </w:r>
          </w:p>
        </w:tc>
        <w:tc>
          <w:tcPr>
            <w:tcW w:w="1731"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无污迹、印迹、清洁光亮</w:t>
            </w:r>
          </w:p>
        </w:tc>
      </w:tr>
      <w:tr w:rsidR="00D25DB4" w:rsidRPr="00D958BD" w:rsidTr="00A833B6">
        <w:tc>
          <w:tcPr>
            <w:tcW w:w="504" w:type="pct"/>
            <w:vMerge/>
            <w:tcBorders>
              <w:bottom w:val="nil"/>
            </w:tcBorders>
          </w:tcPr>
          <w:p w:rsidR="00D25DB4" w:rsidRPr="00D958BD" w:rsidRDefault="00D25DB4" w:rsidP="00A833B6">
            <w:pPr>
              <w:rPr>
                <w:rFonts w:ascii="宋体" w:hAnsi="宋体"/>
                <w:sz w:val="24"/>
              </w:rPr>
            </w:pPr>
          </w:p>
        </w:tc>
        <w:tc>
          <w:tcPr>
            <w:tcW w:w="440" w:type="pct"/>
            <w:vMerge/>
            <w:tcBorders>
              <w:bottom w:val="nil"/>
            </w:tcBorders>
          </w:tcPr>
          <w:p w:rsidR="00D25DB4" w:rsidRPr="00D958BD" w:rsidRDefault="00D25DB4" w:rsidP="00A833B6">
            <w:pPr>
              <w:rPr>
                <w:rFonts w:ascii="宋体" w:hAnsi="宋体"/>
                <w:sz w:val="24"/>
              </w:rPr>
            </w:pPr>
          </w:p>
        </w:tc>
        <w:tc>
          <w:tcPr>
            <w:tcW w:w="1586"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货梯地面清洁</w:t>
            </w:r>
          </w:p>
        </w:tc>
        <w:tc>
          <w:tcPr>
            <w:tcW w:w="739"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循环</w:t>
            </w:r>
          </w:p>
        </w:tc>
        <w:tc>
          <w:tcPr>
            <w:tcW w:w="1731"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地面清洁、无污迹</w:t>
            </w:r>
          </w:p>
        </w:tc>
      </w:tr>
      <w:tr w:rsidR="00D25DB4" w:rsidRPr="00D958BD" w:rsidTr="00A833B6">
        <w:tc>
          <w:tcPr>
            <w:tcW w:w="504" w:type="pct"/>
            <w:vMerge/>
            <w:tcBorders>
              <w:bottom w:val="nil"/>
            </w:tcBorders>
          </w:tcPr>
          <w:p w:rsidR="00D25DB4" w:rsidRPr="00D958BD" w:rsidRDefault="00D25DB4" w:rsidP="00A833B6">
            <w:pPr>
              <w:rPr>
                <w:rFonts w:ascii="宋体" w:hAnsi="宋体"/>
                <w:sz w:val="24"/>
              </w:rPr>
            </w:pPr>
          </w:p>
        </w:tc>
        <w:tc>
          <w:tcPr>
            <w:tcW w:w="440" w:type="pct"/>
            <w:vMerge/>
            <w:tcBorders>
              <w:bottom w:val="nil"/>
            </w:tcBorders>
          </w:tcPr>
          <w:p w:rsidR="00D25DB4" w:rsidRPr="00D958BD" w:rsidRDefault="00D25DB4" w:rsidP="00A833B6">
            <w:pPr>
              <w:rPr>
                <w:rFonts w:ascii="宋体" w:hAnsi="宋体"/>
                <w:sz w:val="24"/>
              </w:rPr>
            </w:pPr>
          </w:p>
        </w:tc>
        <w:tc>
          <w:tcPr>
            <w:tcW w:w="1586"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玻璃门清洁</w:t>
            </w:r>
          </w:p>
        </w:tc>
        <w:tc>
          <w:tcPr>
            <w:tcW w:w="739"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循环</w:t>
            </w:r>
          </w:p>
        </w:tc>
        <w:tc>
          <w:tcPr>
            <w:tcW w:w="1731"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无污点、无灰尘</w:t>
            </w:r>
          </w:p>
        </w:tc>
      </w:tr>
      <w:tr w:rsidR="00D25DB4" w:rsidRPr="00D958BD" w:rsidTr="00A833B6">
        <w:tc>
          <w:tcPr>
            <w:tcW w:w="504" w:type="pct"/>
            <w:vMerge/>
            <w:tcBorders>
              <w:bottom w:val="nil"/>
            </w:tcBorders>
          </w:tcPr>
          <w:p w:rsidR="00D25DB4" w:rsidRPr="00D958BD" w:rsidRDefault="00D25DB4" w:rsidP="00A833B6">
            <w:pPr>
              <w:rPr>
                <w:rFonts w:ascii="宋体" w:hAnsi="宋体"/>
                <w:sz w:val="24"/>
              </w:rPr>
            </w:pPr>
          </w:p>
        </w:tc>
        <w:tc>
          <w:tcPr>
            <w:tcW w:w="440" w:type="pct"/>
            <w:vMerge/>
            <w:tcBorders>
              <w:bottom w:val="nil"/>
            </w:tcBorders>
          </w:tcPr>
          <w:p w:rsidR="00D25DB4" w:rsidRPr="00D958BD" w:rsidRDefault="00D25DB4" w:rsidP="00A833B6">
            <w:pPr>
              <w:rPr>
                <w:rFonts w:ascii="宋体" w:hAnsi="宋体"/>
                <w:sz w:val="24"/>
              </w:rPr>
            </w:pPr>
          </w:p>
        </w:tc>
        <w:tc>
          <w:tcPr>
            <w:tcW w:w="1586"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防火门清洁</w:t>
            </w:r>
          </w:p>
        </w:tc>
        <w:tc>
          <w:tcPr>
            <w:tcW w:w="739"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一天一次</w:t>
            </w:r>
          </w:p>
        </w:tc>
        <w:tc>
          <w:tcPr>
            <w:tcW w:w="1731"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无污点、无灰尘</w:t>
            </w:r>
          </w:p>
        </w:tc>
      </w:tr>
      <w:tr w:rsidR="00D25DB4" w:rsidRPr="00D958BD" w:rsidTr="00A833B6">
        <w:trPr>
          <w:trHeight w:val="445"/>
        </w:trPr>
        <w:tc>
          <w:tcPr>
            <w:tcW w:w="504" w:type="pct"/>
            <w:vMerge/>
            <w:tcBorders>
              <w:bottom w:val="nil"/>
            </w:tcBorders>
          </w:tcPr>
          <w:p w:rsidR="00D25DB4" w:rsidRPr="00D958BD" w:rsidRDefault="00D25DB4" w:rsidP="00A833B6">
            <w:pPr>
              <w:rPr>
                <w:rFonts w:ascii="宋体" w:hAnsi="宋体"/>
                <w:sz w:val="24"/>
              </w:rPr>
            </w:pPr>
          </w:p>
        </w:tc>
        <w:tc>
          <w:tcPr>
            <w:tcW w:w="440" w:type="pct"/>
            <w:vMerge/>
            <w:tcBorders>
              <w:bottom w:val="nil"/>
            </w:tcBorders>
          </w:tcPr>
          <w:p w:rsidR="00D25DB4" w:rsidRPr="00D958BD" w:rsidRDefault="00D25DB4" w:rsidP="00A833B6">
            <w:pPr>
              <w:rPr>
                <w:rFonts w:ascii="宋体" w:hAnsi="宋体"/>
                <w:sz w:val="24"/>
              </w:rPr>
            </w:pPr>
          </w:p>
        </w:tc>
        <w:tc>
          <w:tcPr>
            <w:tcW w:w="1586"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立式烟缸清洁</w:t>
            </w:r>
          </w:p>
        </w:tc>
        <w:tc>
          <w:tcPr>
            <w:tcW w:w="739"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循环</w:t>
            </w:r>
          </w:p>
        </w:tc>
        <w:tc>
          <w:tcPr>
            <w:tcW w:w="1731"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清洁，表面无污迹、光洁</w:t>
            </w:r>
          </w:p>
        </w:tc>
      </w:tr>
      <w:tr w:rsidR="00D25DB4" w:rsidRPr="00D958BD" w:rsidTr="00A833B6">
        <w:trPr>
          <w:trHeight w:val="420"/>
        </w:trPr>
        <w:tc>
          <w:tcPr>
            <w:tcW w:w="504" w:type="pct"/>
            <w:vMerge/>
            <w:tcBorders>
              <w:bottom w:val="nil"/>
            </w:tcBorders>
          </w:tcPr>
          <w:p w:rsidR="00D25DB4" w:rsidRPr="00D958BD" w:rsidRDefault="00D25DB4" w:rsidP="00A833B6">
            <w:pPr>
              <w:rPr>
                <w:rFonts w:ascii="宋体" w:hAnsi="宋体"/>
                <w:sz w:val="24"/>
              </w:rPr>
            </w:pPr>
          </w:p>
        </w:tc>
        <w:tc>
          <w:tcPr>
            <w:tcW w:w="440" w:type="pct"/>
            <w:vMerge/>
            <w:tcBorders>
              <w:bottom w:val="nil"/>
            </w:tcBorders>
          </w:tcPr>
          <w:p w:rsidR="00D25DB4" w:rsidRPr="00D958BD" w:rsidRDefault="00D25DB4" w:rsidP="00A833B6">
            <w:pPr>
              <w:rPr>
                <w:rFonts w:ascii="宋体" w:hAnsi="宋体"/>
                <w:sz w:val="24"/>
              </w:rPr>
            </w:pPr>
          </w:p>
        </w:tc>
        <w:tc>
          <w:tcPr>
            <w:tcW w:w="1586"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消防箱清洁</w:t>
            </w:r>
          </w:p>
        </w:tc>
        <w:tc>
          <w:tcPr>
            <w:tcW w:w="739"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一天一次</w:t>
            </w:r>
          </w:p>
        </w:tc>
        <w:tc>
          <w:tcPr>
            <w:tcW w:w="1731"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无污点、无灰尘</w:t>
            </w:r>
          </w:p>
        </w:tc>
      </w:tr>
      <w:tr w:rsidR="00D25DB4" w:rsidRPr="00D958BD" w:rsidTr="00A833B6">
        <w:trPr>
          <w:trHeight w:val="411"/>
        </w:trPr>
        <w:tc>
          <w:tcPr>
            <w:tcW w:w="504" w:type="pct"/>
            <w:vMerge/>
            <w:tcBorders>
              <w:bottom w:val="nil"/>
            </w:tcBorders>
          </w:tcPr>
          <w:p w:rsidR="00D25DB4" w:rsidRPr="00D958BD" w:rsidRDefault="00D25DB4" w:rsidP="00A833B6">
            <w:pPr>
              <w:rPr>
                <w:rFonts w:ascii="宋体" w:hAnsi="宋体"/>
                <w:sz w:val="24"/>
              </w:rPr>
            </w:pPr>
          </w:p>
        </w:tc>
        <w:tc>
          <w:tcPr>
            <w:tcW w:w="440" w:type="pct"/>
            <w:vMerge/>
            <w:tcBorders>
              <w:bottom w:val="nil"/>
            </w:tcBorders>
          </w:tcPr>
          <w:p w:rsidR="00D25DB4" w:rsidRPr="00D958BD" w:rsidRDefault="00D25DB4" w:rsidP="00A833B6">
            <w:pPr>
              <w:rPr>
                <w:rFonts w:ascii="宋体" w:hAnsi="宋体"/>
                <w:sz w:val="24"/>
              </w:rPr>
            </w:pPr>
          </w:p>
        </w:tc>
        <w:tc>
          <w:tcPr>
            <w:tcW w:w="1586"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墙面清洁</w:t>
            </w:r>
          </w:p>
        </w:tc>
        <w:tc>
          <w:tcPr>
            <w:tcW w:w="739"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一天一次</w:t>
            </w:r>
          </w:p>
        </w:tc>
        <w:tc>
          <w:tcPr>
            <w:tcW w:w="1731"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无污渍、无灰尘</w:t>
            </w:r>
          </w:p>
        </w:tc>
      </w:tr>
      <w:tr w:rsidR="00D25DB4" w:rsidRPr="00D958BD" w:rsidTr="00A833B6">
        <w:trPr>
          <w:trHeight w:val="570"/>
        </w:trPr>
        <w:tc>
          <w:tcPr>
            <w:tcW w:w="504" w:type="pct"/>
            <w:vMerge/>
            <w:tcBorders>
              <w:bottom w:val="nil"/>
            </w:tcBorders>
          </w:tcPr>
          <w:p w:rsidR="00D25DB4" w:rsidRPr="00D958BD" w:rsidRDefault="00D25DB4" w:rsidP="00A833B6">
            <w:pPr>
              <w:rPr>
                <w:rFonts w:ascii="宋体" w:hAnsi="宋体"/>
                <w:sz w:val="24"/>
              </w:rPr>
            </w:pPr>
          </w:p>
        </w:tc>
        <w:tc>
          <w:tcPr>
            <w:tcW w:w="440" w:type="pct"/>
            <w:vMerge/>
            <w:tcBorders>
              <w:bottom w:val="nil"/>
            </w:tcBorders>
          </w:tcPr>
          <w:p w:rsidR="00D25DB4" w:rsidRPr="00D958BD" w:rsidRDefault="00D25DB4" w:rsidP="00A833B6">
            <w:pPr>
              <w:rPr>
                <w:rFonts w:ascii="宋体" w:hAnsi="宋体"/>
                <w:sz w:val="24"/>
              </w:rPr>
            </w:pPr>
          </w:p>
        </w:tc>
        <w:tc>
          <w:tcPr>
            <w:tcW w:w="1586"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地面清扫、清拖</w:t>
            </w:r>
          </w:p>
        </w:tc>
        <w:tc>
          <w:tcPr>
            <w:tcW w:w="739"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循环</w:t>
            </w:r>
          </w:p>
        </w:tc>
        <w:tc>
          <w:tcPr>
            <w:tcW w:w="1731"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无污渍、无灰尘、无垃圾纸屑</w:t>
            </w:r>
          </w:p>
        </w:tc>
      </w:tr>
      <w:tr w:rsidR="00D25DB4" w:rsidRPr="00D958BD" w:rsidTr="00A833B6">
        <w:trPr>
          <w:trHeight w:val="587"/>
        </w:trPr>
        <w:tc>
          <w:tcPr>
            <w:tcW w:w="504" w:type="pct"/>
            <w:vMerge/>
            <w:tcBorders>
              <w:bottom w:val="nil"/>
            </w:tcBorders>
          </w:tcPr>
          <w:p w:rsidR="00D25DB4" w:rsidRPr="00D958BD" w:rsidRDefault="00D25DB4" w:rsidP="00A833B6">
            <w:pPr>
              <w:rPr>
                <w:rFonts w:ascii="宋体" w:hAnsi="宋体"/>
                <w:sz w:val="24"/>
              </w:rPr>
            </w:pPr>
          </w:p>
        </w:tc>
        <w:tc>
          <w:tcPr>
            <w:tcW w:w="440" w:type="pct"/>
            <w:vMerge/>
            <w:tcBorders>
              <w:bottom w:val="single" w:sz="4" w:space="0" w:color="auto"/>
            </w:tcBorders>
          </w:tcPr>
          <w:p w:rsidR="00D25DB4" w:rsidRPr="00D958BD" w:rsidRDefault="00D25DB4" w:rsidP="00A833B6">
            <w:pPr>
              <w:rPr>
                <w:rFonts w:ascii="宋体" w:hAnsi="宋体"/>
                <w:sz w:val="24"/>
              </w:rPr>
            </w:pPr>
          </w:p>
        </w:tc>
        <w:tc>
          <w:tcPr>
            <w:tcW w:w="1586"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地面保养*（不需日常保洁）</w:t>
            </w:r>
          </w:p>
        </w:tc>
        <w:tc>
          <w:tcPr>
            <w:tcW w:w="739"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定期</w:t>
            </w:r>
          </w:p>
        </w:tc>
        <w:tc>
          <w:tcPr>
            <w:tcW w:w="1731"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保持光亮</w:t>
            </w:r>
          </w:p>
        </w:tc>
      </w:tr>
      <w:tr w:rsidR="00D25DB4" w:rsidRPr="00D958BD" w:rsidTr="00A833B6">
        <w:trPr>
          <w:trHeight w:val="385"/>
        </w:trPr>
        <w:tc>
          <w:tcPr>
            <w:tcW w:w="504" w:type="pct"/>
            <w:vMerge/>
            <w:tcBorders>
              <w:bottom w:val="nil"/>
            </w:tcBorders>
          </w:tcPr>
          <w:p w:rsidR="00D25DB4" w:rsidRPr="00D958BD" w:rsidRDefault="00D25DB4" w:rsidP="00A833B6">
            <w:pPr>
              <w:rPr>
                <w:rFonts w:ascii="宋体" w:hAnsi="宋体"/>
                <w:sz w:val="24"/>
              </w:rPr>
            </w:pPr>
          </w:p>
        </w:tc>
        <w:tc>
          <w:tcPr>
            <w:tcW w:w="440" w:type="pct"/>
            <w:vMerge w:val="restart"/>
            <w:tcBorders>
              <w:top w:val="single" w:sz="4" w:space="0" w:color="auto"/>
            </w:tcBorders>
            <w:vAlign w:val="center"/>
          </w:tcPr>
          <w:p w:rsidR="00D25DB4" w:rsidRPr="00D958BD" w:rsidRDefault="00D25DB4" w:rsidP="00A833B6">
            <w:pPr>
              <w:jc w:val="center"/>
              <w:rPr>
                <w:rFonts w:ascii="宋体" w:hAnsi="宋体" w:cs="宋体"/>
                <w:kern w:val="0"/>
                <w:sz w:val="24"/>
              </w:rPr>
            </w:pPr>
            <w:r w:rsidRPr="00D958BD">
              <w:rPr>
                <w:rFonts w:ascii="宋体" w:hAnsi="宋体" w:cs="宋体" w:hint="eastAsia"/>
                <w:kern w:val="0"/>
                <w:sz w:val="24"/>
              </w:rPr>
              <w:t>消</w:t>
            </w:r>
          </w:p>
          <w:p w:rsidR="00D25DB4" w:rsidRPr="00D958BD" w:rsidRDefault="00D25DB4" w:rsidP="00A833B6">
            <w:pPr>
              <w:jc w:val="center"/>
              <w:rPr>
                <w:rFonts w:ascii="宋体" w:hAnsi="宋体" w:cs="宋体"/>
                <w:kern w:val="0"/>
                <w:sz w:val="24"/>
              </w:rPr>
            </w:pPr>
            <w:r w:rsidRPr="00D958BD">
              <w:rPr>
                <w:rFonts w:ascii="宋体" w:hAnsi="宋体" w:cs="宋体" w:hint="eastAsia"/>
                <w:kern w:val="0"/>
                <w:sz w:val="24"/>
              </w:rPr>
              <w:t>防</w:t>
            </w:r>
            <w:r w:rsidRPr="00D958BD">
              <w:rPr>
                <w:rFonts w:ascii="宋体" w:hAnsi="宋体" w:cs="宋体" w:hint="eastAsia"/>
                <w:kern w:val="0"/>
                <w:sz w:val="24"/>
              </w:rPr>
              <w:br/>
              <w:t>通</w:t>
            </w:r>
          </w:p>
          <w:p w:rsidR="00D25DB4" w:rsidRPr="00D958BD" w:rsidRDefault="00D25DB4" w:rsidP="00A833B6">
            <w:pPr>
              <w:jc w:val="center"/>
              <w:rPr>
                <w:rFonts w:ascii="宋体" w:hAnsi="宋体"/>
                <w:sz w:val="24"/>
              </w:rPr>
            </w:pPr>
            <w:r w:rsidRPr="00D958BD">
              <w:rPr>
                <w:rFonts w:ascii="宋体" w:hAnsi="宋体" w:cs="宋体" w:hint="eastAsia"/>
                <w:kern w:val="0"/>
                <w:sz w:val="24"/>
              </w:rPr>
              <w:t>道</w:t>
            </w:r>
          </w:p>
        </w:tc>
        <w:tc>
          <w:tcPr>
            <w:tcW w:w="1586"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地面清洁</w:t>
            </w:r>
          </w:p>
        </w:tc>
        <w:tc>
          <w:tcPr>
            <w:tcW w:w="739"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循环</w:t>
            </w:r>
          </w:p>
        </w:tc>
        <w:tc>
          <w:tcPr>
            <w:tcW w:w="1731"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无垃圾纸屑、保持畅通</w:t>
            </w:r>
          </w:p>
        </w:tc>
      </w:tr>
      <w:tr w:rsidR="00D25DB4" w:rsidRPr="00D958BD" w:rsidTr="00A833B6">
        <w:trPr>
          <w:trHeight w:val="333"/>
        </w:trPr>
        <w:tc>
          <w:tcPr>
            <w:tcW w:w="504" w:type="pct"/>
            <w:vMerge/>
            <w:tcBorders>
              <w:bottom w:val="nil"/>
            </w:tcBorders>
          </w:tcPr>
          <w:p w:rsidR="00D25DB4" w:rsidRPr="00D958BD" w:rsidRDefault="00D25DB4" w:rsidP="00A833B6">
            <w:pPr>
              <w:rPr>
                <w:rFonts w:ascii="宋体" w:hAnsi="宋体"/>
                <w:sz w:val="24"/>
              </w:rPr>
            </w:pPr>
          </w:p>
        </w:tc>
        <w:tc>
          <w:tcPr>
            <w:tcW w:w="440" w:type="pct"/>
            <w:vMerge/>
          </w:tcPr>
          <w:p w:rsidR="00D25DB4" w:rsidRPr="00D958BD" w:rsidRDefault="00D25DB4" w:rsidP="00A833B6">
            <w:pPr>
              <w:rPr>
                <w:rFonts w:ascii="宋体" w:hAnsi="宋体"/>
                <w:sz w:val="24"/>
              </w:rPr>
            </w:pPr>
          </w:p>
        </w:tc>
        <w:tc>
          <w:tcPr>
            <w:tcW w:w="1586"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两面台阶清扫</w:t>
            </w:r>
          </w:p>
        </w:tc>
        <w:tc>
          <w:tcPr>
            <w:tcW w:w="739"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循环</w:t>
            </w:r>
          </w:p>
        </w:tc>
        <w:tc>
          <w:tcPr>
            <w:tcW w:w="1731"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无灰尘、无杂物、无垃圾纸屑</w:t>
            </w:r>
          </w:p>
        </w:tc>
      </w:tr>
      <w:tr w:rsidR="00D25DB4" w:rsidRPr="00D958BD" w:rsidTr="00A833B6">
        <w:trPr>
          <w:trHeight w:val="365"/>
        </w:trPr>
        <w:tc>
          <w:tcPr>
            <w:tcW w:w="504" w:type="pct"/>
            <w:vMerge/>
            <w:tcBorders>
              <w:bottom w:val="nil"/>
            </w:tcBorders>
          </w:tcPr>
          <w:p w:rsidR="00D25DB4" w:rsidRPr="00D958BD" w:rsidRDefault="00D25DB4" w:rsidP="00A833B6">
            <w:pPr>
              <w:rPr>
                <w:rFonts w:ascii="宋体" w:hAnsi="宋体"/>
                <w:sz w:val="24"/>
              </w:rPr>
            </w:pPr>
          </w:p>
        </w:tc>
        <w:tc>
          <w:tcPr>
            <w:tcW w:w="440" w:type="pct"/>
            <w:vMerge/>
          </w:tcPr>
          <w:p w:rsidR="00D25DB4" w:rsidRPr="00D958BD" w:rsidRDefault="00D25DB4" w:rsidP="00A833B6">
            <w:pPr>
              <w:rPr>
                <w:rFonts w:ascii="宋体" w:hAnsi="宋体"/>
                <w:sz w:val="24"/>
              </w:rPr>
            </w:pPr>
          </w:p>
        </w:tc>
        <w:tc>
          <w:tcPr>
            <w:tcW w:w="1586"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两面台阶清拖</w:t>
            </w:r>
          </w:p>
        </w:tc>
        <w:tc>
          <w:tcPr>
            <w:tcW w:w="739"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一天一次</w:t>
            </w:r>
          </w:p>
        </w:tc>
        <w:tc>
          <w:tcPr>
            <w:tcW w:w="1731"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无灰尘、无杂物、无垃圾纸屑</w:t>
            </w:r>
          </w:p>
        </w:tc>
      </w:tr>
      <w:tr w:rsidR="00D25DB4" w:rsidRPr="00D958BD" w:rsidTr="00A833B6">
        <w:trPr>
          <w:trHeight w:val="355"/>
        </w:trPr>
        <w:tc>
          <w:tcPr>
            <w:tcW w:w="504" w:type="pct"/>
            <w:vMerge/>
            <w:tcBorders>
              <w:bottom w:val="nil"/>
            </w:tcBorders>
          </w:tcPr>
          <w:p w:rsidR="00D25DB4" w:rsidRPr="00D958BD" w:rsidRDefault="00D25DB4" w:rsidP="00A833B6">
            <w:pPr>
              <w:rPr>
                <w:rFonts w:ascii="宋体" w:hAnsi="宋体"/>
                <w:sz w:val="24"/>
              </w:rPr>
            </w:pPr>
          </w:p>
        </w:tc>
        <w:tc>
          <w:tcPr>
            <w:tcW w:w="440" w:type="pct"/>
            <w:vMerge/>
          </w:tcPr>
          <w:p w:rsidR="00D25DB4" w:rsidRPr="00D958BD" w:rsidRDefault="00D25DB4" w:rsidP="00A833B6">
            <w:pPr>
              <w:rPr>
                <w:rFonts w:ascii="宋体" w:hAnsi="宋体"/>
                <w:sz w:val="24"/>
              </w:rPr>
            </w:pPr>
          </w:p>
        </w:tc>
        <w:tc>
          <w:tcPr>
            <w:tcW w:w="1586"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扶手清洁</w:t>
            </w:r>
          </w:p>
        </w:tc>
        <w:tc>
          <w:tcPr>
            <w:tcW w:w="739"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一天一次</w:t>
            </w:r>
          </w:p>
        </w:tc>
        <w:tc>
          <w:tcPr>
            <w:tcW w:w="1731"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无污渍、无灰尘</w:t>
            </w:r>
          </w:p>
        </w:tc>
      </w:tr>
      <w:tr w:rsidR="00D25DB4" w:rsidRPr="00D958BD" w:rsidTr="00A833B6">
        <w:trPr>
          <w:trHeight w:val="500"/>
        </w:trPr>
        <w:tc>
          <w:tcPr>
            <w:tcW w:w="504" w:type="pct"/>
            <w:vMerge/>
            <w:tcBorders>
              <w:bottom w:val="nil"/>
            </w:tcBorders>
          </w:tcPr>
          <w:p w:rsidR="00D25DB4" w:rsidRPr="00D958BD" w:rsidRDefault="00D25DB4" w:rsidP="00A833B6">
            <w:pPr>
              <w:rPr>
                <w:rFonts w:ascii="宋体" w:hAnsi="宋体"/>
                <w:sz w:val="24"/>
              </w:rPr>
            </w:pPr>
          </w:p>
        </w:tc>
        <w:tc>
          <w:tcPr>
            <w:tcW w:w="440" w:type="pct"/>
            <w:vMerge/>
          </w:tcPr>
          <w:p w:rsidR="00D25DB4" w:rsidRPr="00D958BD" w:rsidRDefault="00D25DB4" w:rsidP="00A833B6">
            <w:pPr>
              <w:rPr>
                <w:rFonts w:ascii="宋体" w:hAnsi="宋体"/>
                <w:sz w:val="24"/>
              </w:rPr>
            </w:pPr>
          </w:p>
        </w:tc>
        <w:tc>
          <w:tcPr>
            <w:tcW w:w="1586"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墙面清洁</w:t>
            </w:r>
          </w:p>
        </w:tc>
        <w:tc>
          <w:tcPr>
            <w:tcW w:w="739"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一天一次</w:t>
            </w:r>
          </w:p>
        </w:tc>
        <w:tc>
          <w:tcPr>
            <w:tcW w:w="1731"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无污渍、无灰尘</w:t>
            </w:r>
          </w:p>
        </w:tc>
      </w:tr>
      <w:tr w:rsidR="00D25DB4" w:rsidRPr="00D958BD" w:rsidTr="00A833B6">
        <w:trPr>
          <w:trHeight w:val="618"/>
        </w:trPr>
        <w:tc>
          <w:tcPr>
            <w:tcW w:w="504" w:type="pct"/>
            <w:vMerge/>
            <w:tcBorders>
              <w:bottom w:val="nil"/>
            </w:tcBorders>
            <w:vAlign w:val="center"/>
          </w:tcPr>
          <w:p w:rsidR="00D25DB4" w:rsidRPr="00D958BD" w:rsidRDefault="00D25DB4" w:rsidP="00A833B6">
            <w:pPr>
              <w:widowControl/>
              <w:jc w:val="center"/>
              <w:rPr>
                <w:rFonts w:ascii="宋体" w:hAnsi="宋体" w:cs="宋体"/>
                <w:b/>
                <w:bCs/>
                <w:kern w:val="0"/>
                <w:sz w:val="24"/>
              </w:rPr>
            </w:pPr>
          </w:p>
        </w:tc>
        <w:tc>
          <w:tcPr>
            <w:tcW w:w="440" w:type="pct"/>
            <w:vMerge w:val="restart"/>
            <w:vAlign w:val="center"/>
          </w:tcPr>
          <w:p w:rsidR="00D25DB4" w:rsidRPr="00D958BD" w:rsidRDefault="00D25DB4" w:rsidP="00A833B6">
            <w:pPr>
              <w:widowControl/>
              <w:jc w:val="center"/>
              <w:rPr>
                <w:rFonts w:ascii="宋体" w:hAnsi="宋体" w:cs="宋体"/>
                <w:kern w:val="0"/>
                <w:sz w:val="24"/>
              </w:rPr>
            </w:pPr>
            <w:r w:rsidRPr="00D958BD">
              <w:rPr>
                <w:rFonts w:ascii="宋体" w:hAnsi="宋体" w:cs="宋体" w:hint="eastAsia"/>
                <w:kern w:val="0"/>
                <w:sz w:val="24"/>
              </w:rPr>
              <w:t>茶</w:t>
            </w:r>
          </w:p>
          <w:p w:rsidR="00D25DB4" w:rsidRPr="00D958BD" w:rsidRDefault="00D25DB4" w:rsidP="00A833B6">
            <w:pPr>
              <w:widowControl/>
              <w:jc w:val="center"/>
              <w:rPr>
                <w:rFonts w:ascii="宋体" w:hAnsi="宋体" w:cs="宋体"/>
                <w:kern w:val="0"/>
                <w:sz w:val="24"/>
              </w:rPr>
            </w:pPr>
          </w:p>
          <w:p w:rsidR="00D25DB4" w:rsidRPr="00D958BD" w:rsidRDefault="00D25DB4" w:rsidP="00A833B6">
            <w:pPr>
              <w:widowControl/>
              <w:jc w:val="center"/>
              <w:rPr>
                <w:rFonts w:ascii="宋体" w:hAnsi="宋体" w:cs="宋体"/>
                <w:kern w:val="0"/>
                <w:sz w:val="24"/>
              </w:rPr>
            </w:pPr>
            <w:r w:rsidRPr="00D958BD">
              <w:rPr>
                <w:rFonts w:ascii="宋体" w:hAnsi="宋体" w:cs="宋体" w:hint="eastAsia"/>
                <w:kern w:val="0"/>
                <w:sz w:val="24"/>
              </w:rPr>
              <w:t>水</w:t>
            </w:r>
          </w:p>
          <w:p w:rsidR="00D25DB4" w:rsidRPr="00D958BD" w:rsidRDefault="00D25DB4" w:rsidP="00A833B6">
            <w:pPr>
              <w:widowControl/>
              <w:jc w:val="center"/>
              <w:rPr>
                <w:rFonts w:ascii="宋体" w:hAnsi="宋体" w:cs="宋体"/>
                <w:kern w:val="0"/>
                <w:sz w:val="24"/>
              </w:rPr>
            </w:pPr>
          </w:p>
          <w:p w:rsidR="00D25DB4" w:rsidRPr="00D958BD" w:rsidRDefault="00D25DB4" w:rsidP="00A833B6">
            <w:pPr>
              <w:widowControl/>
              <w:jc w:val="center"/>
              <w:rPr>
                <w:rFonts w:ascii="宋体" w:hAnsi="宋体" w:cs="宋体"/>
                <w:b/>
                <w:bCs/>
                <w:kern w:val="0"/>
                <w:sz w:val="24"/>
              </w:rPr>
            </w:pPr>
            <w:r w:rsidRPr="00D958BD">
              <w:rPr>
                <w:rFonts w:ascii="宋体" w:hAnsi="宋体" w:cs="宋体" w:hint="eastAsia"/>
                <w:kern w:val="0"/>
                <w:sz w:val="24"/>
              </w:rPr>
              <w:t>间</w:t>
            </w:r>
          </w:p>
        </w:tc>
        <w:tc>
          <w:tcPr>
            <w:tcW w:w="1586"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水槽清洁</w:t>
            </w:r>
          </w:p>
        </w:tc>
        <w:tc>
          <w:tcPr>
            <w:tcW w:w="739"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循环</w:t>
            </w:r>
          </w:p>
        </w:tc>
        <w:tc>
          <w:tcPr>
            <w:tcW w:w="1731"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水槽内清洁、无污垢、锈斑等；且机身干净</w:t>
            </w:r>
          </w:p>
        </w:tc>
      </w:tr>
      <w:tr w:rsidR="00D25DB4" w:rsidRPr="00D958BD" w:rsidTr="00A833B6">
        <w:trPr>
          <w:trHeight w:val="618"/>
        </w:trPr>
        <w:tc>
          <w:tcPr>
            <w:tcW w:w="504" w:type="pct"/>
            <w:vMerge/>
            <w:tcBorders>
              <w:bottom w:val="nil"/>
            </w:tcBorders>
          </w:tcPr>
          <w:p w:rsidR="00D25DB4" w:rsidRPr="00D958BD" w:rsidRDefault="00D25DB4" w:rsidP="00A833B6">
            <w:pPr>
              <w:widowControl/>
              <w:jc w:val="center"/>
              <w:rPr>
                <w:rFonts w:ascii="宋体" w:hAnsi="宋体" w:cs="宋体"/>
                <w:b/>
                <w:bCs/>
                <w:kern w:val="0"/>
                <w:sz w:val="24"/>
              </w:rPr>
            </w:pPr>
          </w:p>
        </w:tc>
        <w:tc>
          <w:tcPr>
            <w:tcW w:w="440" w:type="pct"/>
            <w:vMerge/>
          </w:tcPr>
          <w:p w:rsidR="00D25DB4" w:rsidRPr="00D958BD" w:rsidRDefault="00D25DB4" w:rsidP="00A833B6">
            <w:pPr>
              <w:widowControl/>
              <w:jc w:val="center"/>
              <w:rPr>
                <w:rFonts w:ascii="宋体" w:hAnsi="宋体" w:cs="宋体"/>
                <w:b/>
                <w:bCs/>
                <w:kern w:val="0"/>
                <w:sz w:val="24"/>
              </w:rPr>
            </w:pPr>
          </w:p>
        </w:tc>
        <w:tc>
          <w:tcPr>
            <w:tcW w:w="1586"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水龙头、水池内清洁</w:t>
            </w:r>
          </w:p>
        </w:tc>
        <w:tc>
          <w:tcPr>
            <w:tcW w:w="739"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循环</w:t>
            </w:r>
          </w:p>
        </w:tc>
        <w:tc>
          <w:tcPr>
            <w:tcW w:w="1731"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干净、光亮、无污物</w:t>
            </w:r>
          </w:p>
        </w:tc>
      </w:tr>
      <w:tr w:rsidR="00D25DB4" w:rsidRPr="00D958BD" w:rsidTr="00A833B6">
        <w:trPr>
          <w:trHeight w:val="618"/>
        </w:trPr>
        <w:tc>
          <w:tcPr>
            <w:tcW w:w="504" w:type="pct"/>
            <w:vMerge/>
            <w:tcBorders>
              <w:bottom w:val="nil"/>
            </w:tcBorders>
          </w:tcPr>
          <w:p w:rsidR="00D25DB4" w:rsidRPr="00D958BD" w:rsidRDefault="00D25DB4" w:rsidP="00A833B6">
            <w:pPr>
              <w:widowControl/>
              <w:jc w:val="center"/>
              <w:rPr>
                <w:rFonts w:ascii="宋体" w:hAnsi="宋体" w:cs="宋体"/>
                <w:b/>
                <w:bCs/>
                <w:kern w:val="0"/>
                <w:sz w:val="24"/>
              </w:rPr>
            </w:pPr>
          </w:p>
        </w:tc>
        <w:tc>
          <w:tcPr>
            <w:tcW w:w="440" w:type="pct"/>
            <w:vMerge/>
          </w:tcPr>
          <w:p w:rsidR="00D25DB4" w:rsidRPr="00D958BD" w:rsidRDefault="00D25DB4" w:rsidP="00A833B6">
            <w:pPr>
              <w:widowControl/>
              <w:jc w:val="center"/>
              <w:rPr>
                <w:rFonts w:ascii="宋体" w:hAnsi="宋体" w:cs="宋体"/>
                <w:b/>
                <w:bCs/>
                <w:kern w:val="0"/>
                <w:sz w:val="24"/>
              </w:rPr>
            </w:pPr>
          </w:p>
        </w:tc>
        <w:tc>
          <w:tcPr>
            <w:tcW w:w="1586"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各项设施、设备清洁</w:t>
            </w:r>
          </w:p>
        </w:tc>
        <w:tc>
          <w:tcPr>
            <w:tcW w:w="739"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一天一次</w:t>
            </w:r>
          </w:p>
        </w:tc>
        <w:tc>
          <w:tcPr>
            <w:tcW w:w="1731"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完好无损，如发现故障、损坏及时保修</w:t>
            </w:r>
          </w:p>
        </w:tc>
      </w:tr>
      <w:tr w:rsidR="00D25DB4" w:rsidRPr="00D958BD" w:rsidTr="00A833B6">
        <w:trPr>
          <w:trHeight w:val="618"/>
        </w:trPr>
        <w:tc>
          <w:tcPr>
            <w:tcW w:w="504" w:type="pct"/>
            <w:vMerge/>
            <w:tcBorders>
              <w:bottom w:val="nil"/>
            </w:tcBorders>
          </w:tcPr>
          <w:p w:rsidR="00D25DB4" w:rsidRPr="00D958BD" w:rsidRDefault="00D25DB4" w:rsidP="00A833B6">
            <w:pPr>
              <w:widowControl/>
              <w:jc w:val="center"/>
              <w:rPr>
                <w:rFonts w:ascii="宋体" w:hAnsi="宋体" w:cs="宋体"/>
                <w:b/>
                <w:bCs/>
                <w:kern w:val="0"/>
                <w:sz w:val="24"/>
              </w:rPr>
            </w:pPr>
          </w:p>
        </w:tc>
        <w:tc>
          <w:tcPr>
            <w:tcW w:w="440" w:type="pct"/>
            <w:vMerge/>
          </w:tcPr>
          <w:p w:rsidR="00D25DB4" w:rsidRPr="00D958BD" w:rsidRDefault="00D25DB4" w:rsidP="00A833B6">
            <w:pPr>
              <w:widowControl/>
              <w:jc w:val="center"/>
              <w:rPr>
                <w:rFonts w:ascii="宋体" w:hAnsi="宋体" w:cs="宋体"/>
                <w:b/>
                <w:bCs/>
                <w:kern w:val="0"/>
                <w:sz w:val="24"/>
              </w:rPr>
            </w:pPr>
          </w:p>
        </w:tc>
        <w:tc>
          <w:tcPr>
            <w:tcW w:w="1586"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地面清洁</w:t>
            </w:r>
          </w:p>
        </w:tc>
        <w:tc>
          <w:tcPr>
            <w:tcW w:w="739"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循环</w:t>
            </w:r>
          </w:p>
        </w:tc>
        <w:tc>
          <w:tcPr>
            <w:tcW w:w="1731"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干净，无污物、污迹</w:t>
            </w:r>
          </w:p>
        </w:tc>
      </w:tr>
      <w:tr w:rsidR="00D25DB4" w:rsidRPr="00D958BD" w:rsidTr="00A833B6">
        <w:trPr>
          <w:trHeight w:val="618"/>
        </w:trPr>
        <w:tc>
          <w:tcPr>
            <w:tcW w:w="504" w:type="pct"/>
            <w:vMerge/>
            <w:tcBorders>
              <w:bottom w:val="nil"/>
            </w:tcBorders>
          </w:tcPr>
          <w:p w:rsidR="00D25DB4" w:rsidRPr="00D958BD" w:rsidRDefault="00D25DB4" w:rsidP="00A833B6">
            <w:pPr>
              <w:widowControl/>
              <w:jc w:val="center"/>
              <w:rPr>
                <w:rFonts w:ascii="宋体" w:hAnsi="宋体" w:cs="宋体"/>
                <w:b/>
                <w:bCs/>
                <w:kern w:val="0"/>
                <w:sz w:val="24"/>
              </w:rPr>
            </w:pPr>
          </w:p>
        </w:tc>
        <w:tc>
          <w:tcPr>
            <w:tcW w:w="440" w:type="pct"/>
            <w:vMerge/>
          </w:tcPr>
          <w:p w:rsidR="00D25DB4" w:rsidRPr="00D958BD" w:rsidRDefault="00D25DB4" w:rsidP="00A833B6">
            <w:pPr>
              <w:widowControl/>
              <w:jc w:val="center"/>
              <w:rPr>
                <w:rFonts w:ascii="宋体" w:hAnsi="宋体" w:cs="宋体"/>
                <w:b/>
                <w:bCs/>
                <w:kern w:val="0"/>
                <w:sz w:val="24"/>
              </w:rPr>
            </w:pPr>
          </w:p>
        </w:tc>
        <w:tc>
          <w:tcPr>
            <w:tcW w:w="1586"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墙面、踢脚板及各电源插座、插板</w:t>
            </w:r>
          </w:p>
        </w:tc>
        <w:tc>
          <w:tcPr>
            <w:tcW w:w="739"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一天一次</w:t>
            </w:r>
          </w:p>
        </w:tc>
        <w:tc>
          <w:tcPr>
            <w:tcW w:w="1731"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干爽无污点、污物</w:t>
            </w:r>
          </w:p>
        </w:tc>
      </w:tr>
      <w:tr w:rsidR="00D25DB4" w:rsidRPr="00D958BD" w:rsidTr="00A833B6">
        <w:trPr>
          <w:trHeight w:val="618"/>
        </w:trPr>
        <w:tc>
          <w:tcPr>
            <w:tcW w:w="504" w:type="pct"/>
            <w:vMerge/>
            <w:tcBorders>
              <w:bottom w:val="single" w:sz="4" w:space="0" w:color="auto"/>
            </w:tcBorders>
          </w:tcPr>
          <w:p w:rsidR="00D25DB4" w:rsidRPr="00D958BD" w:rsidRDefault="00D25DB4" w:rsidP="00A833B6">
            <w:pPr>
              <w:widowControl/>
              <w:jc w:val="center"/>
              <w:rPr>
                <w:rFonts w:ascii="宋体" w:hAnsi="宋体" w:cs="宋体"/>
                <w:b/>
                <w:bCs/>
                <w:kern w:val="0"/>
                <w:sz w:val="24"/>
              </w:rPr>
            </w:pPr>
          </w:p>
        </w:tc>
        <w:tc>
          <w:tcPr>
            <w:tcW w:w="440" w:type="pct"/>
            <w:vAlign w:val="center"/>
          </w:tcPr>
          <w:p w:rsidR="00D25DB4" w:rsidRPr="00D958BD" w:rsidRDefault="00D25DB4" w:rsidP="00A833B6">
            <w:pPr>
              <w:widowControl/>
              <w:jc w:val="center"/>
              <w:rPr>
                <w:rFonts w:ascii="宋体" w:hAnsi="宋体" w:cs="宋体"/>
                <w:kern w:val="0"/>
                <w:sz w:val="24"/>
              </w:rPr>
            </w:pPr>
            <w:r w:rsidRPr="00D958BD">
              <w:rPr>
                <w:rFonts w:ascii="宋体" w:hAnsi="宋体" w:cs="宋体" w:hint="eastAsia"/>
                <w:kern w:val="0"/>
                <w:sz w:val="24"/>
              </w:rPr>
              <w:t>垃圾箱</w:t>
            </w:r>
          </w:p>
        </w:tc>
        <w:tc>
          <w:tcPr>
            <w:tcW w:w="1586"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垃圾箱清倒</w:t>
            </w:r>
          </w:p>
        </w:tc>
        <w:tc>
          <w:tcPr>
            <w:tcW w:w="739"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一天二次</w:t>
            </w:r>
          </w:p>
        </w:tc>
        <w:tc>
          <w:tcPr>
            <w:tcW w:w="1731"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及时清倒</w:t>
            </w:r>
            <w:proofErr w:type="gramStart"/>
            <w:r w:rsidRPr="00D958BD">
              <w:rPr>
                <w:rFonts w:ascii="宋体" w:hAnsi="宋体" w:cs="宋体" w:hint="eastAsia"/>
                <w:kern w:val="0"/>
                <w:sz w:val="24"/>
              </w:rPr>
              <w:t>不</w:t>
            </w:r>
            <w:proofErr w:type="gramEnd"/>
            <w:r w:rsidRPr="00D958BD">
              <w:rPr>
                <w:rFonts w:ascii="宋体" w:hAnsi="宋体" w:cs="宋体" w:hint="eastAsia"/>
                <w:kern w:val="0"/>
                <w:sz w:val="24"/>
              </w:rPr>
              <w:t>溢出，垃圾箱周围干爽整洁</w:t>
            </w:r>
          </w:p>
        </w:tc>
      </w:tr>
      <w:tr w:rsidR="00D25DB4" w:rsidRPr="00D958BD" w:rsidTr="00A833B6">
        <w:trPr>
          <w:trHeight w:val="618"/>
        </w:trPr>
        <w:tc>
          <w:tcPr>
            <w:tcW w:w="504" w:type="pct"/>
            <w:vMerge w:val="restart"/>
          </w:tcPr>
          <w:p w:rsidR="00D25DB4" w:rsidRPr="00D958BD" w:rsidRDefault="00D25DB4" w:rsidP="00A833B6">
            <w:pPr>
              <w:jc w:val="center"/>
              <w:rPr>
                <w:rFonts w:ascii="宋体" w:hAnsi="宋体" w:cs="宋体"/>
                <w:b/>
                <w:bCs/>
                <w:kern w:val="0"/>
                <w:sz w:val="24"/>
              </w:rPr>
            </w:pPr>
          </w:p>
          <w:p w:rsidR="00D25DB4" w:rsidRPr="00D958BD" w:rsidRDefault="00D25DB4" w:rsidP="00A833B6">
            <w:pPr>
              <w:jc w:val="center"/>
              <w:rPr>
                <w:rFonts w:ascii="宋体" w:hAnsi="宋体" w:cs="宋体"/>
                <w:b/>
                <w:bCs/>
                <w:kern w:val="0"/>
                <w:sz w:val="24"/>
              </w:rPr>
            </w:pPr>
          </w:p>
          <w:p w:rsidR="00D25DB4" w:rsidRPr="00D958BD" w:rsidRDefault="00D25DB4" w:rsidP="00A833B6">
            <w:pPr>
              <w:jc w:val="center"/>
              <w:rPr>
                <w:rFonts w:ascii="宋体" w:hAnsi="宋体" w:cs="宋体"/>
                <w:b/>
                <w:bCs/>
                <w:kern w:val="0"/>
                <w:sz w:val="24"/>
              </w:rPr>
            </w:pPr>
            <w:r w:rsidRPr="00D958BD">
              <w:rPr>
                <w:rFonts w:ascii="宋体" w:hAnsi="宋体" w:cs="宋体" w:hint="eastAsia"/>
                <w:b/>
                <w:bCs/>
                <w:kern w:val="0"/>
                <w:sz w:val="24"/>
              </w:rPr>
              <w:t>外围</w:t>
            </w:r>
          </w:p>
          <w:p w:rsidR="00D25DB4" w:rsidRPr="00D958BD" w:rsidRDefault="00D25DB4" w:rsidP="00A833B6">
            <w:pPr>
              <w:jc w:val="center"/>
              <w:rPr>
                <w:rFonts w:ascii="宋体" w:hAnsi="宋体" w:cs="宋体"/>
                <w:b/>
                <w:bCs/>
                <w:kern w:val="0"/>
                <w:sz w:val="24"/>
              </w:rPr>
            </w:pPr>
          </w:p>
        </w:tc>
        <w:tc>
          <w:tcPr>
            <w:tcW w:w="440" w:type="pct"/>
            <w:vMerge w:val="restart"/>
            <w:vAlign w:val="center"/>
          </w:tcPr>
          <w:p w:rsidR="00D25DB4" w:rsidRPr="00D958BD" w:rsidRDefault="00D25DB4" w:rsidP="00A833B6">
            <w:pPr>
              <w:widowControl/>
              <w:jc w:val="center"/>
              <w:rPr>
                <w:rFonts w:ascii="宋体" w:hAnsi="宋体" w:cs="宋体"/>
                <w:kern w:val="0"/>
                <w:sz w:val="24"/>
              </w:rPr>
            </w:pPr>
          </w:p>
        </w:tc>
        <w:tc>
          <w:tcPr>
            <w:tcW w:w="1586"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地面清扫</w:t>
            </w:r>
          </w:p>
        </w:tc>
        <w:tc>
          <w:tcPr>
            <w:tcW w:w="739"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循环</w:t>
            </w:r>
          </w:p>
        </w:tc>
        <w:tc>
          <w:tcPr>
            <w:tcW w:w="1731" w:type="pct"/>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无污渍、无灰尘、无垃圾纸屑</w:t>
            </w:r>
          </w:p>
        </w:tc>
      </w:tr>
      <w:tr w:rsidR="00D25DB4" w:rsidRPr="00D958BD" w:rsidTr="00A833B6">
        <w:trPr>
          <w:trHeight w:val="650"/>
        </w:trPr>
        <w:tc>
          <w:tcPr>
            <w:tcW w:w="504" w:type="pct"/>
            <w:vMerge/>
          </w:tcPr>
          <w:p w:rsidR="00D25DB4" w:rsidRPr="00D958BD" w:rsidRDefault="00D25DB4" w:rsidP="00A833B6">
            <w:pPr>
              <w:jc w:val="center"/>
              <w:rPr>
                <w:rFonts w:ascii="宋体" w:hAnsi="宋体" w:cs="宋体"/>
                <w:b/>
                <w:bCs/>
                <w:kern w:val="0"/>
                <w:sz w:val="24"/>
              </w:rPr>
            </w:pPr>
          </w:p>
        </w:tc>
        <w:tc>
          <w:tcPr>
            <w:tcW w:w="440" w:type="pct"/>
            <w:vMerge/>
            <w:vAlign w:val="center"/>
          </w:tcPr>
          <w:p w:rsidR="00D25DB4" w:rsidRPr="00D958BD" w:rsidRDefault="00D25DB4" w:rsidP="00A833B6">
            <w:pPr>
              <w:jc w:val="center"/>
              <w:rPr>
                <w:rFonts w:ascii="宋体" w:hAnsi="宋体" w:cs="宋体"/>
                <w:kern w:val="0"/>
                <w:sz w:val="24"/>
              </w:rPr>
            </w:pPr>
          </w:p>
        </w:tc>
        <w:tc>
          <w:tcPr>
            <w:tcW w:w="1586" w:type="pct"/>
            <w:tcBorders>
              <w:top w:val="single" w:sz="4" w:space="0" w:color="auto"/>
              <w:bottom w:val="single" w:sz="4" w:space="0" w:color="auto"/>
              <w:right w:val="single" w:sz="4" w:space="0" w:color="auto"/>
            </w:tcBorders>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草坪</w:t>
            </w:r>
          </w:p>
        </w:tc>
        <w:tc>
          <w:tcPr>
            <w:tcW w:w="739" w:type="pct"/>
            <w:tcBorders>
              <w:top w:val="single" w:sz="4" w:space="0" w:color="auto"/>
              <w:left w:val="single" w:sz="4" w:space="0" w:color="auto"/>
              <w:bottom w:val="single" w:sz="4" w:space="0" w:color="auto"/>
              <w:right w:val="single" w:sz="4" w:space="0" w:color="auto"/>
            </w:tcBorders>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循环</w:t>
            </w:r>
          </w:p>
        </w:tc>
        <w:tc>
          <w:tcPr>
            <w:tcW w:w="1731" w:type="pct"/>
            <w:tcBorders>
              <w:top w:val="single" w:sz="4" w:space="0" w:color="auto"/>
              <w:left w:val="single" w:sz="4" w:space="0" w:color="auto"/>
              <w:bottom w:val="single" w:sz="4" w:space="0" w:color="auto"/>
              <w:right w:val="single" w:sz="4" w:space="0" w:color="auto"/>
            </w:tcBorders>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无杂物、无纸屑</w:t>
            </w:r>
          </w:p>
        </w:tc>
      </w:tr>
      <w:tr w:rsidR="00D25DB4" w:rsidRPr="00D958BD" w:rsidTr="00A833B6">
        <w:trPr>
          <w:trHeight w:val="618"/>
        </w:trPr>
        <w:tc>
          <w:tcPr>
            <w:tcW w:w="504" w:type="pct"/>
            <w:vMerge/>
          </w:tcPr>
          <w:p w:rsidR="00D25DB4" w:rsidRPr="00D958BD" w:rsidRDefault="00D25DB4" w:rsidP="00A833B6">
            <w:pPr>
              <w:jc w:val="center"/>
              <w:rPr>
                <w:rFonts w:ascii="宋体" w:hAnsi="宋体" w:cs="宋体"/>
                <w:b/>
                <w:bCs/>
                <w:kern w:val="0"/>
                <w:sz w:val="24"/>
              </w:rPr>
            </w:pPr>
          </w:p>
        </w:tc>
        <w:tc>
          <w:tcPr>
            <w:tcW w:w="440" w:type="pct"/>
            <w:vMerge/>
            <w:vAlign w:val="center"/>
          </w:tcPr>
          <w:p w:rsidR="00D25DB4" w:rsidRPr="00D958BD" w:rsidRDefault="00D25DB4" w:rsidP="00A833B6">
            <w:pPr>
              <w:jc w:val="center"/>
              <w:rPr>
                <w:rFonts w:ascii="宋体" w:hAnsi="宋体" w:cs="宋体"/>
                <w:kern w:val="0"/>
                <w:sz w:val="24"/>
              </w:rPr>
            </w:pPr>
          </w:p>
        </w:tc>
        <w:tc>
          <w:tcPr>
            <w:tcW w:w="1586" w:type="pct"/>
            <w:tcBorders>
              <w:top w:val="single" w:sz="4" w:space="0" w:color="auto"/>
              <w:bottom w:val="single" w:sz="4" w:space="0" w:color="auto"/>
              <w:right w:val="single" w:sz="4" w:space="0" w:color="auto"/>
            </w:tcBorders>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垃圾房</w:t>
            </w:r>
          </w:p>
        </w:tc>
        <w:tc>
          <w:tcPr>
            <w:tcW w:w="739" w:type="pct"/>
            <w:tcBorders>
              <w:top w:val="single" w:sz="4" w:space="0" w:color="auto"/>
              <w:left w:val="single" w:sz="4" w:space="0" w:color="auto"/>
              <w:bottom w:val="single" w:sz="4" w:space="0" w:color="auto"/>
              <w:right w:val="single" w:sz="4" w:space="0" w:color="auto"/>
            </w:tcBorders>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定期清运</w:t>
            </w:r>
          </w:p>
        </w:tc>
        <w:tc>
          <w:tcPr>
            <w:tcW w:w="1731" w:type="pct"/>
            <w:tcBorders>
              <w:top w:val="single" w:sz="4" w:space="0" w:color="auto"/>
              <w:left w:val="single" w:sz="4" w:space="0" w:color="auto"/>
              <w:bottom w:val="single" w:sz="4" w:space="0" w:color="auto"/>
              <w:right w:val="single" w:sz="4" w:space="0" w:color="auto"/>
            </w:tcBorders>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无散积垃圾、无异味</w:t>
            </w:r>
          </w:p>
        </w:tc>
      </w:tr>
      <w:tr w:rsidR="00D25DB4" w:rsidRPr="00D958BD" w:rsidTr="00A833B6">
        <w:trPr>
          <w:trHeight w:val="618"/>
        </w:trPr>
        <w:tc>
          <w:tcPr>
            <w:tcW w:w="504" w:type="pct"/>
          </w:tcPr>
          <w:p w:rsidR="00D25DB4" w:rsidRPr="00D958BD" w:rsidRDefault="00D25DB4" w:rsidP="00A833B6">
            <w:pPr>
              <w:jc w:val="center"/>
              <w:rPr>
                <w:rFonts w:ascii="宋体" w:hAnsi="宋体" w:cs="宋体"/>
                <w:b/>
                <w:bCs/>
                <w:kern w:val="0"/>
                <w:sz w:val="24"/>
              </w:rPr>
            </w:pPr>
          </w:p>
        </w:tc>
        <w:tc>
          <w:tcPr>
            <w:tcW w:w="440" w:type="pct"/>
            <w:vAlign w:val="center"/>
          </w:tcPr>
          <w:p w:rsidR="00D25DB4" w:rsidRPr="00D958BD" w:rsidRDefault="00D25DB4" w:rsidP="00A833B6">
            <w:pPr>
              <w:jc w:val="center"/>
              <w:rPr>
                <w:rFonts w:ascii="宋体" w:hAnsi="宋体" w:cs="宋体"/>
                <w:kern w:val="0"/>
                <w:sz w:val="24"/>
              </w:rPr>
            </w:pPr>
          </w:p>
        </w:tc>
        <w:tc>
          <w:tcPr>
            <w:tcW w:w="1586" w:type="pct"/>
            <w:tcBorders>
              <w:top w:val="single" w:sz="4" w:space="0" w:color="auto"/>
              <w:bottom w:val="single" w:sz="4" w:space="0" w:color="auto"/>
              <w:right w:val="single" w:sz="4" w:space="0" w:color="auto"/>
            </w:tcBorders>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车库</w:t>
            </w:r>
          </w:p>
        </w:tc>
        <w:tc>
          <w:tcPr>
            <w:tcW w:w="739" w:type="pct"/>
            <w:tcBorders>
              <w:top w:val="single" w:sz="4" w:space="0" w:color="auto"/>
              <w:left w:val="single" w:sz="4" w:space="0" w:color="auto"/>
              <w:bottom w:val="single" w:sz="4" w:space="0" w:color="auto"/>
              <w:right w:val="single" w:sz="4" w:space="0" w:color="auto"/>
            </w:tcBorders>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每周两次</w:t>
            </w:r>
          </w:p>
        </w:tc>
        <w:tc>
          <w:tcPr>
            <w:tcW w:w="1731" w:type="pct"/>
            <w:tcBorders>
              <w:top w:val="single" w:sz="4" w:space="0" w:color="auto"/>
              <w:left w:val="single" w:sz="4" w:space="0" w:color="auto"/>
              <w:bottom w:val="single" w:sz="4" w:space="0" w:color="auto"/>
              <w:right w:val="single" w:sz="4" w:space="0" w:color="auto"/>
            </w:tcBorders>
            <w:vAlign w:val="center"/>
          </w:tcPr>
          <w:p w:rsidR="00D25DB4" w:rsidRPr="00D958BD" w:rsidRDefault="00D25DB4" w:rsidP="00A833B6">
            <w:pPr>
              <w:widowControl/>
              <w:jc w:val="left"/>
              <w:rPr>
                <w:rFonts w:ascii="宋体" w:hAnsi="宋体" w:cs="宋体"/>
                <w:kern w:val="0"/>
                <w:sz w:val="24"/>
              </w:rPr>
            </w:pPr>
            <w:r w:rsidRPr="00D958BD">
              <w:rPr>
                <w:rFonts w:ascii="宋体" w:hAnsi="宋体" w:cs="宋体" w:hint="eastAsia"/>
                <w:kern w:val="0"/>
                <w:sz w:val="24"/>
              </w:rPr>
              <w:t>保持车库环境整洁</w:t>
            </w:r>
          </w:p>
        </w:tc>
      </w:tr>
    </w:tbl>
    <w:p w:rsidR="00D25DB4" w:rsidRPr="00D958BD" w:rsidRDefault="00D25DB4" w:rsidP="00D25DB4">
      <w:pPr>
        <w:rPr>
          <w:rFonts w:ascii="宋体" w:hAnsi="宋体"/>
          <w:sz w:val="24"/>
        </w:rPr>
      </w:pPr>
    </w:p>
    <w:tbl>
      <w:tblPr>
        <w:tblW w:w="5000" w:type="pct"/>
        <w:jc w:val="center"/>
        <w:tblLook w:val="04A0"/>
      </w:tblPr>
      <w:tblGrid>
        <w:gridCol w:w="1708"/>
        <w:gridCol w:w="2557"/>
        <w:gridCol w:w="1708"/>
        <w:gridCol w:w="1174"/>
        <w:gridCol w:w="1375"/>
      </w:tblGrid>
      <w:tr w:rsidR="00D25DB4" w:rsidRPr="00D958BD" w:rsidTr="00A833B6">
        <w:trPr>
          <w:trHeight w:val="101"/>
          <w:jc w:val="center"/>
        </w:trPr>
        <w:tc>
          <w:tcPr>
            <w:tcW w:w="5000" w:type="pct"/>
            <w:gridSpan w:val="5"/>
            <w:tcBorders>
              <w:top w:val="nil"/>
              <w:left w:val="nil"/>
              <w:bottom w:val="single" w:sz="4" w:space="0" w:color="auto"/>
              <w:right w:val="nil"/>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血液中心岗位设置表</w:t>
            </w:r>
          </w:p>
        </w:tc>
      </w:tr>
      <w:tr w:rsidR="00D25DB4" w:rsidRPr="00D958BD" w:rsidTr="00A833B6">
        <w:trPr>
          <w:trHeight w:val="121"/>
          <w:jc w:val="center"/>
        </w:trPr>
        <w:tc>
          <w:tcPr>
            <w:tcW w:w="1002" w:type="pct"/>
            <w:tcBorders>
              <w:top w:val="nil"/>
              <w:left w:val="single" w:sz="8" w:space="0" w:color="auto"/>
              <w:bottom w:val="single" w:sz="4"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楼面</w:t>
            </w:r>
          </w:p>
        </w:tc>
        <w:tc>
          <w:tcPr>
            <w:tcW w:w="1500" w:type="pct"/>
            <w:tcBorders>
              <w:top w:val="nil"/>
              <w:left w:val="nil"/>
              <w:bottom w:val="single" w:sz="4"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上班时间</w:t>
            </w:r>
          </w:p>
        </w:tc>
        <w:tc>
          <w:tcPr>
            <w:tcW w:w="1002" w:type="pct"/>
            <w:tcBorders>
              <w:top w:val="nil"/>
              <w:left w:val="nil"/>
              <w:bottom w:val="single" w:sz="4"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作息时间</w:t>
            </w:r>
          </w:p>
        </w:tc>
        <w:tc>
          <w:tcPr>
            <w:tcW w:w="689" w:type="pct"/>
            <w:tcBorders>
              <w:top w:val="nil"/>
              <w:left w:val="nil"/>
              <w:bottom w:val="single" w:sz="4"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人数</w:t>
            </w:r>
          </w:p>
        </w:tc>
        <w:tc>
          <w:tcPr>
            <w:tcW w:w="807" w:type="pct"/>
            <w:tcBorders>
              <w:top w:val="nil"/>
              <w:left w:val="nil"/>
              <w:bottom w:val="single" w:sz="4" w:space="0" w:color="auto"/>
              <w:right w:val="single" w:sz="8"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p>
        </w:tc>
      </w:tr>
      <w:tr w:rsidR="00D25DB4" w:rsidRPr="00D958BD" w:rsidTr="00A833B6">
        <w:trPr>
          <w:trHeight w:val="203"/>
          <w:jc w:val="center"/>
        </w:trPr>
        <w:tc>
          <w:tcPr>
            <w:tcW w:w="1002" w:type="pct"/>
            <w:vMerge w:val="restart"/>
            <w:tcBorders>
              <w:top w:val="nil"/>
              <w:left w:val="single" w:sz="8"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大厅</w:t>
            </w:r>
          </w:p>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 xml:space="preserve">　</w:t>
            </w:r>
          </w:p>
          <w:p w:rsidR="00D25DB4" w:rsidRPr="00D958BD" w:rsidRDefault="00D25DB4" w:rsidP="00A833B6">
            <w:pPr>
              <w:jc w:val="center"/>
              <w:rPr>
                <w:rFonts w:ascii="宋体" w:hAnsi="宋体" w:cs="宋体"/>
                <w:color w:val="000000"/>
                <w:kern w:val="0"/>
                <w:sz w:val="24"/>
              </w:rPr>
            </w:pPr>
            <w:r w:rsidRPr="00D958BD">
              <w:rPr>
                <w:rFonts w:ascii="宋体" w:hAnsi="宋体" w:cs="宋体" w:hint="eastAsia"/>
                <w:color w:val="000000"/>
                <w:kern w:val="0"/>
                <w:sz w:val="24"/>
              </w:rPr>
              <w:t xml:space="preserve">　</w:t>
            </w:r>
          </w:p>
        </w:tc>
        <w:tc>
          <w:tcPr>
            <w:tcW w:w="1500" w:type="pct"/>
            <w:tcBorders>
              <w:top w:val="nil"/>
              <w:left w:val="nil"/>
              <w:bottom w:val="single" w:sz="4"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6:00—14:00</w:t>
            </w:r>
          </w:p>
        </w:tc>
        <w:tc>
          <w:tcPr>
            <w:tcW w:w="1002" w:type="pct"/>
            <w:tcBorders>
              <w:top w:val="nil"/>
              <w:left w:val="nil"/>
              <w:bottom w:val="single" w:sz="4"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周一至周五</w:t>
            </w:r>
          </w:p>
        </w:tc>
        <w:tc>
          <w:tcPr>
            <w:tcW w:w="689" w:type="pct"/>
            <w:tcBorders>
              <w:top w:val="nil"/>
              <w:left w:val="nil"/>
              <w:bottom w:val="single" w:sz="4"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1人</w:t>
            </w:r>
          </w:p>
        </w:tc>
        <w:tc>
          <w:tcPr>
            <w:tcW w:w="807" w:type="pct"/>
            <w:tcBorders>
              <w:top w:val="nil"/>
              <w:left w:val="nil"/>
              <w:bottom w:val="single" w:sz="4" w:space="0" w:color="auto"/>
              <w:right w:val="single" w:sz="8"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p>
        </w:tc>
      </w:tr>
      <w:tr w:rsidR="00D25DB4" w:rsidRPr="00D958BD" w:rsidTr="00A833B6">
        <w:trPr>
          <w:trHeight w:val="121"/>
          <w:jc w:val="center"/>
        </w:trPr>
        <w:tc>
          <w:tcPr>
            <w:tcW w:w="1002" w:type="pct"/>
            <w:vMerge/>
            <w:tcBorders>
              <w:left w:val="single" w:sz="8" w:space="0" w:color="auto"/>
              <w:right w:val="single" w:sz="4" w:space="0" w:color="auto"/>
            </w:tcBorders>
            <w:shd w:val="clear" w:color="auto" w:fill="auto"/>
            <w:noWrap/>
            <w:vAlign w:val="center"/>
            <w:hideMark/>
          </w:tcPr>
          <w:p w:rsidR="00D25DB4" w:rsidRPr="00D958BD" w:rsidRDefault="00D25DB4" w:rsidP="00A833B6">
            <w:pPr>
              <w:jc w:val="center"/>
              <w:rPr>
                <w:rFonts w:ascii="宋体" w:hAnsi="宋体" w:cs="宋体"/>
                <w:color w:val="000000"/>
                <w:kern w:val="0"/>
                <w:sz w:val="24"/>
              </w:rPr>
            </w:pPr>
          </w:p>
        </w:tc>
        <w:tc>
          <w:tcPr>
            <w:tcW w:w="1500" w:type="pct"/>
            <w:tcBorders>
              <w:top w:val="nil"/>
              <w:left w:val="nil"/>
              <w:bottom w:val="single" w:sz="4"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14:00—18:00</w:t>
            </w:r>
          </w:p>
        </w:tc>
        <w:tc>
          <w:tcPr>
            <w:tcW w:w="1002" w:type="pct"/>
            <w:tcBorders>
              <w:top w:val="nil"/>
              <w:left w:val="nil"/>
              <w:bottom w:val="single" w:sz="4"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周一至周五</w:t>
            </w:r>
          </w:p>
        </w:tc>
        <w:tc>
          <w:tcPr>
            <w:tcW w:w="68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1人</w:t>
            </w:r>
          </w:p>
        </w:tc>
        <w:tc>
          <w:tcPr>
            <w:tcW w:w="807" w:type="pct"/>
            <w:tcBorders>
              <w:top w:val="nil"/>
              <w:left w:val="nil"/>
              <w:bottom w:val="single" w:sz="4" w:space="0" w:color="auto"/>
              <w:right w:val="single" w:sz="8"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p>
        </w:tc>
      </w:tr>
      <w:tr w:rsidR="00D25DB4" w:rsidRPr="00D958BD" w:rsidTr="00A833B6">
        <w:trPr>
          <w:trHeight w:val="111"/>
          <w:jc w:val="center"/>
        </w:trPr>
        <w:tc>
          <w:tcPr>
            <w:tcW w:w="1002" w:type="pct"/>
            <w:vMerge/>
            <w:tcBorders>
              <w:left w:val="single" w:sz="8" w:space="0" w:color="auto"/>
              <w:bottom w:val="single" w:sz="4"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p>
        </w:tc>
        <w:tc>
          <w:tcPr>
            <w:tcW w:w="1500" w:type="pct"/>
            <w:tcBorders>
              <w:top w:val="nil"/>
              <w:left w:val="nil"/>
              <w:bottom w:val="single" w:sz="4"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7:00—15:00</w:t>
            </w:r>
          </w:p>
        </w:tc>
        <w:tc>
          <w:tcPr>
            <w:tcW w:w="1002" w:type="pct"/>
            <w:tcBorders>
              <w:top w:val="nil"/>
              <w:left w:val="nil"/>
              <w:bottom w:val="single" w:sz="4"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双休日</w:t>
            </w:r>
          </w:p>
        </w:tc>
        <w:tc>
          <w:tcPr>
            <w:tcW w:w="689" w:type="pct"/>
            <w:vMerge/>
            <w:tcBorders>
              <w:top w:val="nil"/>
              <w:left w:val="single" w:sz="4" w:space="0" w:color="auto"/>
              <w:bottom w:val="single" w:sz="4" w:space="0" w:color="auto"/>
              <w:right w:val="single" w:sz="4" w:space="0" w:color="auto"/>
            </w:tcBorders>
            <w:vAlign w:val="center"/>
            <w:hideMark/>
          </w:tcPr>
          <w:p w:rsidR="00D25DB4" w:rsidRPr="00D958BD" w:rsidRDefault="00D25DB4" w:rsidP="00A833B6">
            <w:pPr>
              <w:widowControl/>
              <w:jc w:val="left"/>
              <w:rPr>
                <w:rFonts w:ascii="宋体" w:hAnsi="宋体" w:cs="宋体"/>
                <w:color w:val="000000"/>
                <w:kern w:val="0"/>
                <w:sz w:val="24"/>
              </w:rPr>
            </w:pPr>
          </w:p>
        </w:tc>
        <w:tc>
          <w:tcPr>
            <w:tcW w:w="807" w:type="pct"/>
            <w:tcBorders>
              <w:top w:val="nil"/>
              <w:left w:val="nil"/>
              <w:bottom w:val="single" w:sz="4" w:space="0" w:color="auto"/>
              <w:right w:val="single" w:sz="8"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p>
        </w:tc>
      </w:tr>
      <w:tr w:rsidR="00D25DB4" w:rsidRPr="00D958BD" w:rsidTr="00A833B6">
        <w:trPr>
          <w:trHeight w:val="121"/>
          <w:jc w:val="center"/>
        </w:trPr>
        <w:tc>
          <w:tcPr>
            <w:tcW w:w="1002" w:type="pct"/>
            <w:tcBorders>
              <w:top w:val="nil"/>
              <w:left w:val="single" w:sz="8" w:space="0" w:color="auto"/>
              <w:bottom w:val="single" w:sz="4"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二楼</w:t>
            </w:r>
          </w:p>
        </w:tc>
        <w:tc>
          <w:tcPr>
            <w:tcW w:w="1500" w:type="pct"/>
            <w:tcBorders>
              <w:top w:val="nil"/>
              <w:left w:val="nil"/>
              <w:bottom w:val="single" w:sz="4"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6:00—18:00</w:t>
            </w:r>
          </w:p>
        </w:tc>
        <w:tc>
          <w:tcPr>
            <w:tcW w:w="1002" w:type="pct"/>
            <w:tcBorders>
              <w:top w:val="nil"/>
              <w:left w:val="nil"/>
              <w:bottom w:val="single" w:sz="4"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做一休</w:t>
            </w:r>
            <w:proofErr w:type="gramStart"/>
            <w:r w:rsidRPr="00D958BD">
              <w:rPr>
                <w:rFonts w:ascii="宋体" w:hAnsi="宋体" w:cs="宋体" w:hint="eastAsia"/>
                <w:color w:val="000000"/>
                <w:kern w:val="0"/>
                <w:sz w:val="24"/>
              </w:rPr>
              <w:t>一</w:t>
            </w:r>
            <w:proofErr w:type="gramEnd"/>
          </w:p>
        </w:tc>
        <w:tc>
          <w:tcPr>
            <w:tcW w:w="689" w:type="pct"/>
            <w:tcBorders>
              <w:top w:val="nil"/>
              <w:left w:val="nil"/>
              <w:bottom w:val="single" w:sz="4"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2人</w:t>
            </w:r>
          </w:p>
        </w:tc>
        <w:tc>
          <w:tcPr>
            <w:tcW w:w="807" w:type="pct"/>
            <w:tcBorders>
              <w:top w:val="nil"/>
              <w:left w:val="nil"/>
              <w:bottom w:val="single" w:sz="4" w:space="0" w:color="auto"/>
              <w:right w:val="single" w:sz="8"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p>
        </w:tc>
      </w:tr>
      <w:tr w:rsidR="00D25DB4" w:rsidRPr="00D958BD" w:rsidTr="00A833B6">
        <w:trPr>
          <w:trHeight w:val="121"/>
          <w:jc w:val="center"/>
        </w:trPr>
        <w:tc>
          <w:tcPr>
            <w:tcW w:w="1002" w:type="pct"/>
            <w:tcBorders>
              <w:top w:val="nil"/>
              <w:left w:val="single" w:sz="8" w:space="0" w:color="auto"/>
              <w:bottom w:val="single" w:sz="4"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3,4，7楼</w:t>
            </w:r>
          </w:p>
        </w:tc>
        <w:tc>
          <w:tcPr>
            <w:tcW w:w="1500" w:type="pct"/>
            <w:tcBorders>
              <w:top w:val="nil"/>
              <w:left w:val="nil"/>
              <w:bottom w:val="single" w:sz="4"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6:00—14:00</w:t>
            </w:r>
          </w:p>
        </w:tc>
        <w:tc>
          <w:tcPr>
            <w:tcW w:w="1002" w:type="pct"/>
            <w:tcBorders>
              <w:top w:val="nil"/>
              <w:left w:val="nil"/>
              <w:bottom w:val="single" w:sz="4"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周一至周五</w:t>
            </w:r>
          </w:p>
        </w:tc>
        <w:tc>
          <w:tcPr>
            <w:tcW w:w="689" w:type="pct"/>
            <w:tcBorders>
              <w:top w:val="nil"/>
              <w:left w:val="nil"/>
              <w:bottom w:val="single" w:sz="4"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1人</w:t>
            </w:r>
          </w:p>
        </w:tc>
        <w:tc>
          <w:tcPr>
            <w:tcW w:w="807" w:type="pct"/>
            <w:tcBorders>
              <w:top w:val="nil"/>
              <w:left w:val="nil"/>
              <w:bottom w:val="single" w:sz="4" w:space="0" w:color="auto"/>
              <w:right w:val="single" w:sz="8"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p>
        </w:tc>
      </w:tr>
      <w:tr w:rsidR="00D25DB4" w:rsidRPr="00D958BD" w:rsidTr="00A833B6">
        <w:trPr>
          <w:trHeight w:val="121"/>
          <w:jc w:val="center"/>
        </w:trPr>
        <w:tc>
          <w:tcPr>
            <w:tcW w:w="1002" w:type="pct"/>
            <w:tcBorders>
              <w:top w:val="nil"/>
              <w:left w:val="single" w:sz="8" w:space="0" w:color="auto"/>
              <w:bottom w:val="single" w:sz="4"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5楼</w:t>
            </w:r>
          </w:p>
        </w:tc>
        <w:tc>
          <w:tcPr>
            <w:tcW w:w="1500" w:type="pct"/>
            <w:tcBorders>
              <w:top w:val="nil"/>
              <w:left w:val="nil"/>
              <w:bottom w:val="single" w:sz="4"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6:00—14:00</w:t>
            </w:r>
          </w:p>
        </w:tc>
        <w:tc>
          <w:tcPr>
            <w:tcW w:w="1002" w:type="pct"/>
            <w:tcBorders>
              <w:top w:val="nil"/>
              <w:left w:val="nil"/>
              <w:bottom w:val="single" w:sz="4"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周一至周五</w:t>
            </w:r>
          </w:p>
        </w:tc>
        <w:tc>
          <w:tcPr>
            <w:tcW w:w="689" w:type="pct"/>
            <w:tcBorders>
              <w:top w:val="nil"/>
              <w:left w:val="nil"/>
              <w:bottom w:val="single" w:sz="4"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1人</w:t>
            </w:r>
          </w:p>
        </w:tc>
        <w:tc>
          <w:tcPr>
            <w:tcW w:w="807" w:type="pct"/>
            <w:tcBorders>
              <w:top w:val="nil"/>
              <w:left w:val="nil"/>
              <w:bottom w:val="single" w:sz="4" w:space="0" w:color="auto"/>
              <w:right w:val="single" w:sz="8"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p>
        </w:tc>
      </w:tr>
      <w:tr w:rsidR="00D25DB4" w:rsidRPr="00D958BD" w:rsidTr="00A833B6">
        <w:trPr>
          <w:trHeight w:val="121"/>
          <w:jc w:val="center"/>
        </w:trPr>
        <w:tc>
          <w:tcPr>
            <w:tcW w:w="1002" w:type="pct"/>
            <w:tcBorders>
              <w:top w:val="nil"/>
              <w:left w:val="single" w:sz="8" w:space="0" w:color="auto"/>
              <w:bottom w:val="single" w:sz="4"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6,12,16楼</w:t>
            </w:r>
          </w:p>
        </w:tc>
        <w:tc>
          <w:tcPr>
            <w:tcW w:w="1500" w:type="pct"/>
            <w:tcBorders>
              <w:top w:val="nil"/>
              <w:left w:val="nil"/>
              <w:bottom w:val="single" w:sz="4"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6:00—14:00</w:t>
            </w:r>
          </w:p>
        </w:tc>
        <w:tc>
          <w:tcPr>
            <w:tcW w:w="1002" w:type="pct"/>
            <w:tcBorders>
              <w:top w:val="nil"/>
              <w:left w:val="nil"/>
              <w:bottom w:val="single" w:sz="4"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周一至周五</w:t>
            </w:r>
          </w:p>
        </w:tc>
        <w:tc>
          <w:tcPr>
            <w:tcW w:w="689" w:type="pct"/>
            <w:tcBorders>
              <w:top w:val="nil"/>
              <w:left w:val="nil"/>
              <w:bottom w:val="single" w:sz="4"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1人</w:t>
            </w:r>
          </w:p>
        </w:tc>
        <w:tc>
          <w:tcPr>
            <w:tcW w:w="807" w:type="pct"/>
            <w:tcBorders>
              <w:top w:val="nil"/>
              <w:left w:val="nil"/>
              <w:bottom w:val="single" w:sz="4" w:space="0" w:color="auto"/>
              <w:right w:val="single" w:sz="8"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p>
        </w:tc>
      </w:tr>
      <w:tr w:rsidR="00D25DB4" w:rsidRPr="00D958BD" w:rsidTr="00A833B6">
        <w:trPr>
          <w:trHeight w:val="121"/>
          <w:jc w:val="center"/>
        </w:trPr>
        <w:tc>
          <w:tcPr>
            <w:tcW w:w="1002" w:type="pct"/>
            <w:tcBorders>
              <w:top w:val="nil"/>
              <w:left w:val="single" w:sz="8" w:space="0" w:color="auto"/>
              <w:bottom w:val="single" w:sz="4"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lastRenderedPageBreak/>
              <w:t>9,10,11楼</w:t>
            </w:r>
          </w:p>
        </w:tc>
        <w:tc>
          <w:tcPr>
            <w:tcW w:w="1500" w:type="pct"/>
            <w:tcBorders>
              <w:top w:val="nil"/>
              <w:left w:val="nil"/>
              <w:bottom w:val="single" w:sz="4"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6:00—14:00</w:t>
            </w:r>
          </w:p>
        </w:tc>
        <w:tc>
          <w:tcPr>
            <w:tcW w:w="1002" w:type="pct"/>
            <w:tcBorders>
              <w:top w:val="nil"/>
              <w:left w:val="nil"/>
              <w:bottom w:val="single" w:sz="4"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周一至周五</w:t>
            </w:r>
          </w:p>
        </w:tc>
        <w:tc>
          <w:tcPr>
            <w:tcW w:w="689" w:type="pct"/>
            <w:tcBorders>
              <w:top w:val="nil"/>
              <w:left w:val="nil"/>
              <w:bottom w:val="single" w:sz="4"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1人</w:t>
            </w:r>
          </w:p>
        </w:tc>
        <w:tc>
          <w:tcPr>
            <w:tcW w:w="807" w:type="pct"/>
            <w:tcBorders>
              <w:top w:val="nil"/>
              <w:left w:val="nil"/>
              <w:bottom w:val="single" w:sz="4" w:space="0" w:color="auto"/>
              <w:right w:val="single" w:sz="8"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p>
        </w:tc>
      </w:tr>
      <w:tr w:rsidR="00D25DB4" w:rsidRPr="00D958BD" w:rsidTr="00A833B6">
        <w:trPr>
          <w:trHeight w:val="121"/>
          <w:jc w:val="center"/>
        </w:trPr>
        <w:tc>
          <w:tcPr>
            <w:tcW w:w="1002" w:type="pct"/>
            <w:tcBorders>
              <w:top w:val="nil"/>
              <w:left w:val="single" w:sz="8" w:space="0" w:color="auto"/>
              <w:bottom w:val="single" w:sz="4"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8，</w:t>
            </w:r>
            <w:proofErr w:type="gramStart"/>
            <w:r w:rsidRPr="00D958BD">
              <w:rPr>
                <w:rFonts w:ascii="宋体" w:hAnsi="宋体" w:cs="宋体" w:hint="eastAsia"/>
                <w:color w:val="000000"/>
                <w:kern w:val="0"/>
                <w:sz w:val="24"/>
              </w:rPr>
              <w:t>后勤楼</w:t>
            </w:r>
            <w:proofErr w:type="gramEnd"/>
          </w:p>
        </w:tc>
        <w:tc>
          <w:tcPr>
            <w:tcW w:w="1500" w:type="pct"/>
            <w:tcBorders>
              <w:top w:val="nil"/>
              <w:left w:val="nil"/>
              <w:bottom w:val="single" w:sz="4"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6:00—14:00</w:t>
            </w:r>
          </w:p>
        </w:tc>
        <w:tc>
          <w:tcPr>
            <w:tcW w:w="1002" w:type="pct"/>
            <w:tcBorders>
              <w:top w:val="nil"/>
              <w:left w:val="nil"/>
              <w:bottom w:val="single" w:sz="4"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周一至周五</w:t>
            </w:r>
          </w:p>
        </w:tc>
        <w:tc>
          <w:tcPr>
            <w:tcW w:w="689" w:type="pct"/>
            <w:tcBorders>
              <w:top w:val="nil"/>
              <w:left w:val="nil"/>
              <w:bottom w:val="single" w:sz="4"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1人</w:t>
            </w:r>
          </w:p>
        </w:tc>
        <w:tc>
          <w:tcPr>
            <w:tcW w:w="807" w:type="pct"/>
            <w:tcBorders>
              <w:top w:val="nil"/>
              <w:left w:val="nil"/>
              <w:bottom w:val="single" w:sz="4" w:space="0" w:color="auto"/>
              <w:right w:val="single" w:sz="8"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p>
        </w:tc>
      </w:tr>
      <w:tr w:rsidR="00D25DB4" w:rsidRPr="00D958BD" w:rsidTr="00A833B6">
        <w:trPr>
          <w:trHeight w:val="121"/>
          <w:jc w:val="center"/>
        </w:trPr>
        <w:tc>
          <w:tcPr>
            <w:tcW w:w="1002" w:type="pct"/>
            <w:tcBorders>
              <w:top w:val="nil"/>
              <w:left w:val="single" w:sz="8" w:space="0" w:color="auto"/>
              <w:bottom w:val="single" w:sz="4"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3号楼</w:t>
            </w:r>
          </w:p>
        </w:tc>
        <w:tc>
          <w:tcPr>
            <w:tcW w:w="1500" w:type="pct"/>
            <w:tcBorders>
              <w:top w:val="nil"/>
              <w:left w:val="nil"/>
              <w:bottom w:val="single" w:sz="4"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6:00—14:00</w:t>
            </w:r>
          </w:p>
        </w:tc>
        <w:tc>
          <w:tcPr>
            <w:tcW w:w="1002" w:type="pct"/>
            <w:tcBorders>
              <w:top w:val="nil"/>
              <w:left w:val="nil"/>
              <w:bottom w:val="single" w:sz="4"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周一至周五</w:t>
            </w:r>
          </w:p>
        </w:tc>
        <w:tc>
          <w:tcPr>
            <w:tcW w:w="689" w:type="pct"/>
            <w:tcBorders>
              <w:top w:val="nil"/>
              <w:left w:val="nil"/>
              <w:bottom w:val="single" w:sz="4"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1人</w:t>
            </w:r>
          </w:p>
        </w:tc>
        <w:tc>
          <w:tcPr>
            <w:tcW w:w="807" w:type="pct"/>
            <w:tcBorders>
              <w:top w:val="nil"/>
              <w:left w:val="nil"/>
              <w:bottom w:val="single" w:sz="4" w:space="0" w:color="auto"/>
              <w:right w:val="single" w:sz="8"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p>
        </w:tc>
      </w:tr>
      <w:tr w:rsidR="00D25DB4" w:rsidRPr="00D958BD" w:rsidTr="00A833B6">
        <w:trPr>
          <w:trHeight w:val="121"/>
          <w:jc w:val="center"/>
        </w:trPr>
        <w:tc>
          <w:tcPr>
            <w:tcW w:w="1002" w:type="pct"/>
            <w:tcBorders>
              <w:top w:val="nil"/>
              <w:left w:val="single" w:sz="8" w:space="0" w:color="auto"/>
              <w:bottom w:val="single" w:sz="4"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外围</w:t>
            </w:r>
          </w:p>
        </w:tc>
        <w:tc>
          <w:tcPr>
            <w:tcW w:w="1500" w:type="pct"/>
            <w:tcBorders>
              <w:top w:val="nil"/>
              <w:left w:val="nil"/>
              <w:bottom w:val="single" w:sz="4"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6:00—14:00</w:t>
            </w:r>
          </w:p>
        </w:tc>
        <w:tc>
          <w:tcPr>
            <w:tcW w:w="1002" w:type="pct"/>
            <w:tcBorders>
              <w:top w:val="nil"/>
              <w:left w:val="nil"/>
              <w:bottom w:val="single" w:sz="4"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周一至周五</w:t>
            </w:r>
          </w:p>
        </w:tc>
        <w:tc>
          <w:tcPr>
            <w:tcW w:w="689" w:type="pct"/>
            <w:tcBorders>
              <w:top w:val="nil"/>
              <w:left w:val="nil"/>
              <w:bottom w:val="single" w:sz="4"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1人</w:t>
            </w:r>
          </w:p>
        </w:tc>
        <w:tc>
          <w:tcPr>
            <w:tcW w:w="807" w:type="pct"/>
            <w:tcBorders>
              <w:top w:val="nil"/>
              <w:left w:val="nil"/>
              <w:bottom w:val="single" w:sz="4" w:space="0" w:color="auto"/>
              <w:right w:val="single" w:sz="8"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p>
        </w:tc>
      </w:tr>
      <w:tr w:rsidR="00D25DB4" w:rsidRPr="00D958BD" w:rsidTr="00A833B6">
        <w:trPr>
          <w:trHeight w:val="121"/>
          <w:jc w:val="center"/>
        </w:trPr>
        <w:tc>
          <w:tcPr>
            <w:tcW w:w="1002" w:type="pct"/>
            <w:tcBorders>
              <w:top w:val="nil"/>
              <w:left w:val="single" w:sz="8" w:space="0" w:color="auto"/>
              <w:bottom w:val="single" w:sz="4"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血管办</w:t>
            </w:r>
          </w:p>
        </w:tc>
        <w:tc>
          <w:tcPr>
            <w:tcW w:w="1500" w:type="pct"/>
            <w:tcBorders>
              <w:top w:val="nil"/>
              <w:left w:val="nil"/>
              <w:bottom w:val="single" w:sz="4"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6:00—14:00</w:t>
            </w:r>
          </w:p>
        </w:tc>
        <w:tc>
          <w:tcPr>
            <w:tcW w:w="1002" w:type="pct"/>
            <w:tcBorders>
              <w:top w:val="nil"/>
              <w:left w:val="nil"/>
              <w:bottom w:val="single" w:sz="4"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周一至周五</w:t>
            </w:r>
          </w:p>
        </w:tc>
        <w:tc>
          <w:tcPr>
            <w:tcW w:w="689" w:type="pct"/>
            <w:tcBorders>
              <w:top w:val="nil"/>
              <w:left w:val="nil"/>
              <w:bottom w:val="single" w:sz="4"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1人</w:t>
            </w:r>
          </w:p>
        </w:tc>
        <w:tc>
          <w:tcPr>
            <w:tcW w:w="807" w:type="pct"/>
            <w:tcBorders>
              <w:top w:val="nil"/>
              <w:left w:val="nil"/>
              <w:bottom w:val="single" w:sz="4" w:space="0" w:color="auto"/>
              <w:right w:val="single" w:sz="8"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p>
        </w:tc>
      </w:tr>
      <w:tr w:rsidR="00D25DB4" w:rsidRPr="00D958BD" w:rsidTr="00A833B6">
        <w:trPr>
          <w:trHeight w:val="121"/>
          <w:jc w:val="center"/>
        </w:trPr>
        <w:tc>
          <w:tcPr>
            <w:tcW w:w="1002" w:type="pct"/>
            <w:tcBorders>
              <w:top w:val="nil"/>
              <w:left w:val="single" w:sz="8" w:space="0" w:color="auto"/>
              <w:bottom w:val="single" w:sz="4"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杨浦</w:t>
            </w:r>
          </w:p>
        </w:tc>
        <w:tc>
          <w:tcPr>
            <w:tcW w:w="1500" w:type="pct"/>
            <w:tcBorders>
              <w:top w:val="nil"/>
              <w:left w:val="nil"/>
              <w:bottom w:val="single" w:sz="4"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6:00—14:00</w:t>
            </w:r>
          </w:p>
        </w:tc>
        <w:tc>
          <w:tcPr>
            <w:tcW w:w="1002" w:type="pct"/>
            <w:tcBorders>
              <w:top w:val="nil"/>
              <w:left w:val="nil"/>
              <w:bottom w:val="single" w:sz="4"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周一至周五</w:t>
            </w:r>
          </w:p>
        </w:tc>
        <w:tc>
          <w:tcPr>
            <w:tcW w:w="689" w:type="pct"/>
            <w:tcBorders>
              <w:top w:val="nil"/>
              <w:left w:val="nil"/>
              <w:bottom w:val="single" w:sz="4"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1人</w:t>
            </w:r>
          </w:p>
        </w:tc>
        <w:tc>
          <w:tcPr>
            <w:tcW w:w="807" w:type="pct"/>
            <w:tcBorders>
              <w:top w:val="nil"/>
              <w:left w:val="nil"/>
              <w:bottom w:val="single" w:sz="4" w:space="0" w:color="auto"/>
              <w:right w:val="single" w:sz="8"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p>
        </w:tc>
      </w:tr>
      <w:tr w:rsidR="00D25DB4" w:rsidRPr="00D958BD" w:rsidTr="00A833B6">
        <w:trPr>
          <w:trHeight w:val="121"/>
          <w:jc w:val="center"/>
        </w:trPr>
        <w:tc>
          <w:tcPr>
            <w:tcW w:w="1002" w:type="pct"/>
            <w:tcBorders>
              <w:top w:val="nil"/>
              <w:left w:val="single" w:sz="8" w:space="0" w:color="auto"/>
              <w:bottom w:val="single" w:sz="4"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中心各区域</w:t>
            </w:r>
          </w:p>
        </w:tc>
        <w:tc>
          <w:tcPr>
            <w:tcW w:w="1500" w:type="pct"/>
            <w:tcBorders>
              <w:top w:val="nil"/>
              <w:left w:val="nil"/>
              <w:bottom w:val="single" w:sz="4"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6:00—18:00</w:t>
            </w:r>
          </w:p>
        </w:tc>
        <w:tc>
          <w:tcPr>
            <w:tcW w:w="1002" w:type="pct"/>
            <w:tcBorders>
              <w:top w:val="nil"/>
              <w:left w:val="nil"/>
              <w:bottom w:val="single" w:sz="4"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做一休</w:t>
            </w:r>
            <w:proofErr w:type="gramStart"/>
            <w:r w:rsidRPr="00D958BD">
              <w:rPr>
                <w:rFonts w:ascii="宋体" w:hAnsi="宋体" w:cs="宋体" w:hint="eastAsia"/>
                <w:color w:val="000000"/>
                <w:kern w:val="0"/>
                <w:sz w:val="24"/>
              </w:rPr>
              <w:t>一</w:t>
            </w:r>
            <w:proofErr w:type="gramEnd"/>
          </w:p>
        </w:tc>
        <w:tc>
          <w:tcPr>
            <w:tcW w:w="689" w:type="pct"/>
            <w:tcBorders>
              <w:top w:val="nil"/>
              <w:left w:val="nil"/>
              <w:bottom w:val="single" w:sz="4"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2</w:t>
            </w:r>
          </w:p>
        </w:tc>
        <w:tc>
          <w:tcPr>
            <w:tcW w:w="807" w:type="pct"/>
            <w:tcBorders>
              <w:top w:val="nil"/>
              <w:left w:val="nil"/>
              <w:bottom w:val="single" w:sz="4" w:space="0" w:color="auto"/>
              <w:right w:val="single" w:sz="8"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垃圾分类</w:t>
            </w:r>
          </w:p>
        </w:tc>
      </w:tr>
      <w:tr w:rsidR="00D25DB4" w:rsidRPr="00D958BD" w:rsidTr="00A833B6">
        <w:trPr>
          <w:trHeight w:val="125"/>
          <w:jc w:val="center"/>
        </w:trPr>
        <w:tc>
          <w:tcPr>
            <w:tcW w:w="1002" w:type="pct"/>
            <w:tcBorders>
              <w:top w:val="nil"/>
              <w:left w:val="single" w:sz="8" w:space="0" w:color="auto"/>
              <w:bottom w:val="single" w:sz="8"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总人数</w:t>
            </w:r>
          </w:p>
        </w:tc>
        <w:tc>
          <w:tcPr>
            <w:tcW w:w="1500" w:type="pct"/>
            <w:tcBorders>
              <w:top w:val="nil"/>
              <w:left w:val="nil"/>
              <w:bottom w:val="single" w:sz="8" w:space="0" w:color="auto"/>
              <w:right w:val="single" w:sz="4" w:space="0" w:color="auto"/>
            </w:tcBorders>
            <w:shd w:val="clear" w:color="auto" w:fill="auto"/>
            <w:noWrap/>
            <w:vAlign w:val="center"/>
            <w:hideMark/>
          </w:tcPr>
          <w:p w:rsidR="00D25DB4" w:rsidRPr="00D958BD" w:rsidRDefault="00D25DB4" w:rsidP="00A833B6">
            <w:pPr>
              <w:widowControl/>
              <w:jc w:val="left"/>
              <w:rPr>
                <w:rFonts w:ascii="宋体" w:hAnsi="宋体" w:cs="宋体"/>
                <w:color w:val="000000"/>
                <w:kern w:val="0"/>
                <w:sz w:val="24"/>
              </w:rPr>
            </w:pPr>
            <w:r w:rsidRPr="00D958BD">
              <w:rPr>
                <w:rFonts w:ascii="宋体" w:hAnsi="宋体" w:cs="宋体" w:hint="eastAsia"/>
                <w:color w:val="000000"/>
                <w:kern w:val="0"/>
                <w:sz w:val="24"/>
              </w:rPr>
              <w:t xml:space="preserve">　</w:t>
            </w:r>
          </w:p>
        </w:tc>
        <w:tc>
          <w:tcPr>
            <w:tcW w:w="1002" w:type="pct"/>
            <w:tcBorders>
              <w:top w:val="nil"/>
              <w:left w:val="nil"/>
              <w:bottom w:val="single" w:sz="8" w:space="0" w:color="auto"/>
              <w:right w:val="single" w:sz="4" w:space="0" w:color="auto"/>
            </w:tcBorders>
            <w:shd w:val="clear" w:color="auto" w:fill="auto"/>
            <w:noWrap/>
            <w:vAlign w:val="center"/>
            <w:hideMark/>
          </w:tcPr>
          <w:p w:rsidR="00D25DB4" w:rsidRPr="00D958BD" w:rsidRDefault="00D25DB4" w:rsidP="00A833B6">
            <w:pPr>
              <w:widowControl/>
              <w:jc w:val="left"/>
              <w:rPr>
                <w:rFonts w:ascii="宋体" w:hAnsi="宋体" w:cs="宋体"/>
                <w:color w:val="000000"/>
                <w:kern w:val="0"/>
                <w:sz w:val="24"/>
              </w:rPr>
            </w:pPr>
            <w:r w:rsidRPr="00D958BD">
              <w:rPr>
                <w:rFonts w:ascii="宋体" w:hAnsi="宋体" w:cs="宋体" w:hint="eastAsia"/>
                <w:color w:val="000000"/>
                <w:kern w:val="0"/>
                <w:sz w:val="24"/>
              </w:rPr>
              <w:t xml:space="preserve">　</w:t>
            </w:r>
          </w:p>
        </w:tc>
        <w:tc>
          <w:tcPr>
            <w:tcW w:w="689" w:type="pct"/>
            <w:tcBorders>
              <w:top w:val="nil"/>
              <w:left w:val="nil"/>
              <w:bottom w:val="single" w:sz="8" w:space="0" w:color="auto"/>
              <w:right w:val="single" w:sz="4" w:space="0" w:color="auto"/>
            </w:tcBorders>
            <w:shd w:val="clear" w:color="auto" w:fill="auto"/>
            <w:noWrap/>
            <w:vAlign w:val="center"/>
            <w:hideMark/>
          </w:tcPr>
          <w:p w:rsidR="00D25DB4" w:rsidRPr="00D958BD" w:rsidRDefault="00D25DB4" w:rsidP="00A833B6">
            <w:pPr>
              <w:widowControl/>
              <w:jc w:val="center"/>
              <w:rPr>
                <w:rFonts w:ascii="宋体" w:hAnsi="宋体" w:cs="宋体"/>
                <w:color w:val="000000"/>
                <w:kern w:val="0"/>
                <w:sz w:val="24"/>
              </w:rPr>
            </w:pPr>
            <w:r w:rsidRPr="00D958BD">
              <w:rPr>
                <w:rFonts w:ascii="宋体" w:hAnsi="宋体" w:cs="宋体" w:hint="eastAsia"/>
                <w:color w:val="000000"/>
                <w:kern w:val="0"/>
                <w:sz w:val="24"/>
              </w:rPr>
              <w:t>15人</w:t>
            </w:r>
          </w:p>
        </w:tc>
        <w:tc>
          <w:tcPr>
            <w:tcW w:w="807" w:type="pct"/>
            <w:tcBorders>
              <w:top w:val="nil"/>
              <w:left w:val="nil"/>
              <w:bottom w:val="single" w:sz="8" w:space="0" w:color="auto"/>
              <w:right w:val="single" w:sz="8" w:space="0" w:color="auto"/>
            </w:tcBorders>
            <w:shd w:val="clear" w:color="auto" w:fill="auto"/>
            <w:noWrap/>
            <w:vAlign w:val="center"/>
            <w:hideMark/>
          </w:tcPr>
          <w:p w:rsidR="00D25DB4" w:rsidRPr="00D958BD" w:rsidRDefault="00D25DB4" w:rsidP="00A833B6">
            <w:pPr>
              <w:widowControl/>
              <w:jc w:val="left"/>
              <w:rPr>
                <w:rFonts w:ascii="宋体" w:hAnsi="宋体" w:cs="宋体"/>
                <w:color w:val="000000"/>
                <w:kern w:val="0"/>
                <w:sz w:val="24"/>
              </w:rPr>
            </w:pPr>
            <w:r w:rsidRPr="00D958BD">
              <w:rPr>
                <w:rFonts w:ascii="宋体" w:hAnsi="宋体" w:cs="宋体" w:hint="eastAsia"/>
                <w:color w:val="000000"/>
                <w:kern w:val="0"/>
                <w:sz w:val="24"/>
              </w:rPr>
              <w:t xml:space="preserve">　</w:t>
            </w:r>
          </w:p>
        </w:tc>
      </w:tr>
    </w:tbl>
    <w:p w:rsidR="00D25DB4" w:rsidRPr="00D958BD" w:rsidRDefault="00D25DB4" w:rsidP="00D25DB4">
      <w:pPr>
        <w:spacing w:line="360" w:lineRule="auto"/>
        <w:rPr>
          <w:rFonts w:ascii="_5b8b_4f53" w:hAnsi="_5b8b_4f53" w:cs="宋体" w:hint="eastAsia"/>
          <w:kern w:val="0"/>
          <w:sz w:val="24"/>
        </w:rPr>
      </w:pPr>
      <w:r w:rsidRPr="00D958BD">
        <w:rPr>
          <w:rFonts w:ascii="_5b8b_4f53" w:hAnsi="_5b8b_4f53" w:cs="宋体" w:hint="eastAsia"/>
          <w:kern w:val="0"/>
          <w:sz w:val="24"/>
        </w:rPr>
        <w:t>注：具体上班和作息时间可根据实际工作需要及采购方要求进行合理调整。</w:t>
      </w:r>
    </w:p>
    <w:p w:rsidR="00D25DB4" w:rsidRPr="00D958BD" w:rsidRDefault="00D25DB4" w:rsidP="00D25DB4">
      <w:pPr>
        <w:adjustRightInd w:val="0"/>
        <w:snapToGrid w:val="0"/>
        <w:spacing w:line="400" w:lineRule="exact"/>
        <w:ind w:firstLineChars="200" w:firstLine="480"/>
        <w:rPr>
          <w:rFonts w:ascii="宋体" w:hAnsi="宋体"/>
          <w:sz w:val="24"/>
        </w:rPr>
      </w:pPr>
      <w:r w:rsidRPr="00D958BD">
        <w:rPr>
          <w:rFonts w:ascii="宋体" w:hAnsi="宋体" w:hint="eastAsia"/>
          <w:sz w:val="24"/>
        </w:rPr>
        <w:t xml:space="preserve"> </w:t>
      </w:r>
    </w:p>
    <w:p w:rsidR="002B2A33" w:rsidRPr="00D25DB4" w:rsidRDefault="002B2A33" w:rsidP="00D25DB4">
      <w:pPr>
        <w:widowControl/>
        <w:jc w:val="left"/>
        <w:rPr>
          <w:rFonts w:asciiTheme="majorEastAsia" w:eastAsiaTheme="majorEastAsia" w:hAnsiTheme="majorEastAsia"/>
          <w:b/>
          <w:sz w:val="24"/>
          <w:szCs w:val="24"/>
        </w:rPr>
      </w:pPr>
    </w:p>
    <w:sectPr w:rsidR="002B2A33" w:rsidRPr="00D25DB4"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_5b8b_4f53">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347A8"/>
    <w:multiLevelType w:val="multilevel"/>
    <w:tmpl w:val="258347A8"/>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2F4403CF"/>
    <w:multiLevelType w:val="multilevel"/>
    <w:tmpl w:val="2F4403C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4AD0526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6CB52379"/>
    <w:multiLevelType w:val="multilevel"/>
    <w:tmpl w:val="6CB52379"/>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5DB4"/>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429D5"/>
    <w:rsid w:val="000439F9"/>
    <w:rsid w:val="00044C4A"/>
    <w:rsid w:val="00053B53"/>
    <w:rsid w:val="000618C6"/>
    <w:rsid w:val="00062467"/>
    <w:rsid w:val="00064C59"/>
    <w:rsid w:val="000652C0"/>
    <w:rsid w:val="000667A4"/>
    <w:rsid w:val="00073FCA"/>
    <w:rsid w:val="00075AFB"/>
    <w:rsid w:val="000806D3"/>
    <w:rsid w:val="000809A9"/>
    <w:rsid w:val="000824F8"/>
    <w:rsid w:val="00083451"/>
    <w:rsid w:val="0008383D"/>
    <w:rsid w:val="00090AF4"/>
    <w:rsid w:val="00092779"/>
    <w:rsid w:val="0009356C"/>
    <w:rsid w:val="00094780"/>
    <w:rsid w:val="00094E79"/>
    <w:rsid w:val="00095949"/>
    <w:rsid w:val="000964AA"/>
    <w:rsid w:val="000A1531"/>
    <w:rsid w:val="000A1557"/>
    <w:rsid w:val="000A395E"/>
    <w:rsid w:val="000A5C9F"/>
    <w:rsid w:val="000B292E"/>
    <w:rsid w:val="000B5644"/>
    <w:rsid w:val="000B73D9"/>
    <w:rsid w:val="000C56F4"/>
    <w:rsid w:val="000C73AB"/>
    <w:rsid w:val="000C74DE"/>
    <w:rsid w:val="000D0958"/>
    <w:rsid w:val="000D6555"/>
    <w:rsid w:val="000E1272"/>
    <w:rsid w:val="000E12B6"/>
    <w:rsid w:val="000E301F"/>
    <w:rsid w:val="000E3A9A"/>
    <w:rsid w:val="000E5A20"/>
    <w:rsid w:val="000E637C"/>
    <w:rsid w:val="000F1A06"/>
    <w:rsid w:val="000F5AD9"/>
    <w:rsid w:val="000F610A"/>
    <w:rsid w:val="00100DC0"/>
    <w:rsid w:val="0010162A"/>
    <w:rsid w:val="00103105"/>
    <w:rsid w:val="00106A8F"/>
    <w:rsid w:val="00110D8C"/>
    <w:rsid w:val="00113703"/>
    <w:rsid w:val="0011413A"/>
    <w:rsid w:val="00120AD0"/>
    <w:rsid w:val="00125221"/>
    <w:rsid w:val="00125FBA"/>
    <w:rsid w:val="00127B64"/>
    <w:rsid w:val="00132714"/>
    <w:rsid w:val="00132B05"/>
    <w:rsid w:val="00133DA4"/>
    <w:rsid w:val="00133FF4"/>
    <w:rsid w:val="0013429B"/>
    <w:rsid w:val="00137D3C"/>
    <w:rsid w:val="001400BA"/>
    <w:rsid w:val="0014291C"/>
    <w:rsid w:val="001429A2"/>
    <w:rsid w:val="00144AAD"/>
    <w:rsid w:val="001550A0"/>
    <w:rsid w:val="00156878"/>
    <w:rsid w:val="0015688E"/>
    <w:rsid w:val="00164CCE"/>
    <w:rsid w:val="00167867"/>
    <w:rsid w:val="00167BDC"/>
    <w:rsid w:val="00173B27"/>
    <w:rsid w:val="00175DE5"/>
    <w:rsid w:val="00177A4B"/>
    <w:rsid w:val="00177EE9"/>
    <w:rsid w:val="001915A0"/>
    <w:rsid w:val="001915DE"/>
    <w:rsid w:val="00194B67"/>
    <w:rsid w:val="00196FD7"/>
    <w:rsid w:val="001A20BC"/>
    <w:rsid w:val="001A2E90"/>
    <w:rsid w:val="001A3F34"/>
    <w:rsid w:val="001A473C"/>
    <w:rsid w:val="001A53C0"/>
    <w:rsid w:val="001B03C7"/>
    <w:rsid w:val="001B05A5"/>
    <w:rsid w:val="001B1559"/>
    <w:rsid w:val="001B601E"/>
    <w:rsid w:val="001C6441"/>
    <w:rsid w:val="001C6998"/>
    <w:rsid w:val="001C713C"/>
    <w:rsid w:val="001C7534"/>
    <w:rsid w:val="001D11D8"/>
    <w:rsid w:val="001D322D"/>
    <w:rsid w:val="001D402E"/>
    <w:rsid w:val="001D58AD"/>
    <w:rsid w:val="001E2C69"/>
    <w:rsid w:val="001E422E"/>
    <w:rsid w:val="001E6BB8"/>
    <w:rsid w:val="001E7F15"/>
    <w:rsid w:val="001F1501"/>
    <w:rsid w:val="001F1D34"/>
    <w:rsid w:val="001F6921"/>
    <w:rsid w:val="002015EE"/>
    <w:rsid w:val="00210C6B"/>
    <w:rsid w:val="00212B4D"/>
    <w:rsid w:val="0021353E"/>
    <w:rsid w:val="00215979"/>
    <w:rsid w:val="0021762B"/>
    <w:rsid w:val="0022209B"/>
    <w:rsid w:val="00222F2F"/>
    <w:rsid w:val="00223E84"/>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8C"/>
    <w:rsid w:val="002633A9"/>
    <w:rsid w:val="002636CF"/>
    <w:rsid w:val="00264FEF"/>
    <w:rsid w:val="00265E5C"/>
    <w:rsid w:val="00267405"/>
    <w:rsid w:val="00275524"/>
    <w:rsid w:val="00275E8A"/>
    <w:rsid w:val="00280B8E"/>
    <w:rsid w:val="002820FB"/>
    <w:rsid w:val="00286965"/>
    <w:rsid w:val="002A2B9E"/>
    <w:rsid w:val="002A34F0"/>
    <w:rsid w:val="002A546C"/>
    <w:rsid w:val="002A55AF"/>
    <w:rsid w:val="002A6349"/>
    <w:rsid w:val="002B09F9"/>
    <w:rsid w:val="002B231C"/>
    <w:rsid w:val="002B2A33"/>
    <w:rsid w:val="002B7067"/>
    <w:rsid w:val="002B7954"/>
    <w:rsid w:val="002C1FED"/>
    <w:rsid w:val="002C4AB8"/>
    <w:rsid w:val="002D3F97"/>
    <w:rsid w:val="002D578E"/>
    <w:rsid w:val="002D6270"/>
    <w:rsid w:val="002D7887"/>
    <w:rsid w:val="002E33F9"/>
    <w:rsid w:val="002E4B08"/>
    <w:rsid w:val="002E5CF2"/>
    <w:rsid w:val="002F4258"/>
    <w:rsid w:val="002F4C58"/>
    <w:rsid w:val="002F5DF2"/>
    <w:rsid w:val="002F6CD3"/>
    <w:rsid w:val="00302046"/>
    <w:rsid w:val="00302B86"/>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522E"/>
    <w:rsid w:val="00346D46"/>
    <w:rsid w:val="0034763A"/>
    <w:rsid w:val="00352FA1"/>
    <w:rsid w:val="0035755B"/>
    <w:rsid w:val="003654B9"/>
    <w:rsid w:val="00365F0E"/>
    <w:rsid w:val="00366ED2"/>
    <w:rsid w:val="00372420"/>
    <w:rsid w:val="0037286D"/>
    <w:rsid w:val="003732AC"/>
    <w:rsid w:val="0037464E"/>
    <w:rsid w:val="00376F21"/>
    <w:rsid w:val="00382DAD"/>
    <w:rsid w:val="00383218"/>
    <w:rsid w:val="0039229E"/>
    <w:rsid w:val="0039587B"/>
    <w:rsid w:val="00397737"/>
    <w:rsid w:val="003A2618"/>
    <w:rsid w:val="003A5306"/>
    <w:rsid w:val="003A54B3"/>
    <w:rsid w:val="003A566E"/>
    <w:rsid w:val="003A5D15"/>
    <w:rsid w:val="003A6BA6"/>
    <w:rsid w:val="003B2F30"/>
    <w:rsid w:val="003B6FB7"/>
    <w:rsid w:val="003C555D"/>
    <w:rsid w:val="003C678C"/>
    <w:rsid w:val="003C7F1F"/>
    <w:rsid w:val="003D0B33"/>
    <w:rsid w:val="003D382D"/>
    <w:rsid w:val="003D3D7E"/>
    <w:rsid w:val="003D5CF3"/>
    <w:rsid w:val="003D650A"/>
    <w:rsid w:val="003D698A"/>
    <w:rsid w:val="003D798C"/>
    <w:rsid w:val="003E14B2"/>
    <w:rsid w:val="003E2C2E"/>
    <w:rsid w:val="003E3308"/>
    <w:rsid w:val="003F163B"/>
    <w:rsid w:val="003F4B5B"/>
    <w:rsid w:val="003F57D5"/>
    <w:rsid w:val="003F6B16"/>
    <w:rsid w:val="00401639"/>
    <w:rsid w:val="0041125F"/>
    <w:rsid w:val="00412652"/>
    <w:rsid w:val="00413A58"/>
    <w:rsid w:val="0041532E"/>
    <w:rsid w:val="00415C1F"/>
    <w:rsid w:val="00417B9E"/>
    <w:rsid w:val="00417E7E"/>
    <w:rsid w:val="0042072B"/>
    <w:rsid w:val="004247FB"/>
    <w:rsid w:val="004254F0"/>
    <w:rsid w:val="0042570D"/>
    <w:rsid w:val="00426E2A"/>
    <w:rsid w:val="004361B1"/>
    <w:rsid w:val="004374E1"/>
    <w:rsid w:val="00440496"/>
    <w:rsid w:val="004404FD"/>
    <w:rsid w:val="004409EE"/>
    <w:rsid w:val="00440EBC"/>
    <w:rsid w:val="00442AAF"/>
    <w:rsid w:val="00443D22"/>
    <w:rsid w:val="004454AE"/>
    <w:rsid w:val="004473D2"/>
    <w:rsid w:val="004475C4"/>
    <w:rsid w:val="00451056"/>
    <w:rsid w:val="00453367"/>
    <w:rsid w:val="0045557F"/>
    <w:rsid w:val="0045657C"/>
    <w:rsid w:val="00456D14"/>
    <w:rsid w:val="00460BF6"/>
    <w:rsid w:val="00462A7D"/>
    <w:rsid w:val="00462E05"/>
    <w:rsid w:val="00464198"/>
    <w:rsid w:val="0046526E"/>
    <w:rsid w:val="00466C56"/>
    <w:rsid w:val="00471700"/>
    <w:rsid w:val="004724C0"/>
    <w:rsid w:val="00472571"/>
    <w:rsid w:val="00472DDB"/>
    <w:rsid w:val="00475185"/>
    <w:rsid w:val="0048011A"/>
    <w:rsid w:val="004856E8"/>
    <w:rsid w:val="004906DA"/>
    <w:rsid w:val="00490B47"/>
    <w:rsid w:val="00491EA7"/>
    <w:rsid w:val="00494191"/>
    <w:rsid w:val="004951DA"/>
    <w:rsid w:val="004954CD"/>
    <w:rsid w:val="004A0524"/>
    <w:rsid w:val="004A516D"/>
    <w:rsid w:val="004A77D4"/>
    <w:rsid w:val="004B350D"/>
    <w:rsid w:val="004B522D"/>
    <w:rsid w:val="004C123F"/>
    <w:rsid w:val="004C3AEE"/>
    <w:rsid w:val="004C65D0"/>
    <w:rsid w:val="004D5108"/>
    <w:rsid w:val="004D5FCD"/>
    <w:rsid w:val="004D638B"/>
    <w:rsid w:val="004E7457"/>
    <w:rsid w:val="004E7CDA"/>
    <w:rsid w:val="004F5F36"/>
    <w:rsid w:val="004F6781"/>
    <w:rsid w:val="004F695D"/>
    <w:rsid w:val="00503500"/>
    <w:rsid w:val="00505600"/>
    <w:rsid w:val="005076C4"/>
    <w:rsid w:val="005143FC"/>
    <w:rsid w:val="005177E4"/>
    <w:rsid w:val="005220BB"/>
    <w:rsid w:val="00522D3D"/>
    <w:rsid w:val="00524874"/>
    <w:rsid w:val="0053148D"/>
    <w:rsid w:val="005315D0"/>
    <w:rsid w:val="00532934"/>
    <w:rsid w:val="00532DDD"/>
    <w:rsid w:val="00532DED"/>
    <w:rsid w:val="0054355D"/>
    <w:rsid w:val="00544470"/>
    <w:rsid w:val="005444EB"/>
    <w:rsid w:val="00546DD4"/>
    <w:rsid w:val="0054729D"/>
    <w:rsid w:val="00550D3B"/>
    <w:rsid w:val="00552262"/>
    <w:rsid w:val="005538E4"/>
    <w:rsid w:val="00553EB4"/>
    <w:rsid w:val="005615B4"/>
    <w:rsid w:val="00571ECB"/>
    <w:rsid w:val="00573432"/>
    <w:rsid w:val="00573D37"/>
    <w:rsid w:val="0058043B"/>
    <w:rsid w:val="00580FE6"/>
    <w:rsid w:val="00583C8D"/>
    <w:rsid w:val="00585F27"/>
    <w:rsid w:val="00591BAE"/>
    <w:rsid w:val="005967D6"/>
    <w:rsid w:val="005B0715"/>
    <w:rsid w:val="005B15E4"/>
    <w:rsid w:val="005B207E"/>
    <w:rsid w:val="005B2251"/>
    <w:rsid w:val="005B29A7"/>
    <w:rsid w:val="005B52C6"/>
    <w:rsid w:val="005B68C1"/>
    <w:rsid w:val="005B7C56"/>
    <w:rsid w:val="005C15FE"/>
    <w:rsid w:val="005C32FF"/>
    <w:rsid w:val="005C3A3D"/>
    <w:rsid w:val="005C522F"/>
    <w:rsid w:val="005C6E85"/>
    <w:rsid w:val="005C7FC0"/>
    <w:rsid w:val="005D1595"/>
    <w:rsid w:val="005D17B3"/>
    <w:rsid w:val="005D4039"/>
    <w:rsid w:val="005D626F"/>
    <w:rsid w:val="005D74A2"/>
    <w:rsid w:val="005E1CF7"/>
    <w:rsid w:val="005E46F4"/>
    <w:rsid w:val="005F11FF"/>
    <w:rsid w:val="005F1E16"/>
    <w:rsid w:val="005F3F19"/>
    <w:rsid w:val="005F5F74"/>
    <w:rsid w:val="005F769A"/>
    <w:rsid w:val="00604C9D"/>
    <w:rsid w:val="00605CB6"/>
    <w:rsid w:val="00607BCE"/>
    <w:rsid w:val="006122E1"/>
    <w:rsid w:val="006124E7"/>
    <w:rsid w:val="00612B47"/>
    <w:rsid w:val="00615DE6"/>
    <w:rsid w:val="00624564"/>
    <w:rsid w:val="00625529"/>
    <w:rsid w:val="00631846"/>
    <w:rsid w:val="0063376E"/>
    <w:rsid w:val="00635242"/>
    <w:rsid w:val="0063653D"/>
    <w:rsid w:val="0063742E"/>
    <w:rsid w:val="006433DE"/>
    <w:rsid w:val="00644D87"/>
    <w:rsid w:val="00647F1E"/>
    <w:rsid w:val="00652F90"/>
    <w:rsid w:val="00654A03"/>
    <w:rsid w:val="00655160"/>
    <w:rsid w:val="00656860"/>
    <w:rsid w:val="00665629"/>
    <w:rsid w:val="0066595D"/>
    <w:rsid w:val="0066697C"/>
    <w:rsid w:val="0067197A"/>
    <w:rsid w:val="00672E5C"/>
    <w:rsid w:val="006779FB"/>
    <w:rsid w:val="006808C7"/>
    <w:rsid w:val="006833A2"/>
    <w:rsid w:val="00685152"/>
    <w:rsid w:val="00686AA3"/>
    <w:rsid w:val="006933DA"/>
    <w:rsid w:val="006933FB"/>
    <w:rsid w:val="006935B9"/>
    <w:rsid w:val="00696D3E"/>
    <w:rsid w:val="00697D01"/>
    <w:rsid w:val="006A3688"/>
    <w:rsid w:val="006A44CE"/>
    <w:rsid w:val="006A638E"/>
    <w:rsid w:val="006A791F"/>
    <w:rsid w:val="006B376E"/>
    <w:rsid w:val="006B47F9"/>
    <w:rsid w:val="006B6AC0"/>
    <w:rsid w:val="006C1094"/>
    <w:rsid w:val="006C2D34"/>
    <w:rsid w:val="006C3B0F"/>
    <w:rsid w:val="006C45CD"/>
    <w:rsid w:val="006C7B4C"/>
    <w:rsid w:val="006D21DE"/>
    <w:rsid w:val="006D3404"/>
    <w:rsid w:val="006D6990"/>
    <w:rsid w:val="006D7A9A"/>
    <w:rsid w:val="006E1A03"/>
    <w:rsid w:val="006E29DA"/>
    <w:rsid w:val="006E4FF6"/>
    <w:rsid w:val="006E7DB3"/>
    <w:rsid w:val="006F013D"/>
    <w:rsid w:val="006F47DA"/>
    <w:rsid w:val="007014C0"/>
    <w:rsid w:val="00702B5E"/>
    <w:rsid w:val="007074A5"/>
    <w:rsid w:val="00712A85"/>
    <w:rsid w:val="007159C2"/>
    <w:rsid w:val="0072087D"/>
    <w:rsid w:val="0073075F"/>
    <w:rsid w:val="00732937"/>
    <w:rsid w:val="00736422"/>
    <w:rsid w:val="00740A35"/>
    <w:rsid w:val="00740D1E"/>
    <w:rsid w:val="00742FAB"/>
    <w:rsid w:val="007437DF"/>
    <w:rsid w:val="007448A7"/>
    <w:rsid w:val="007455C0"/>
    <w:rsid w:val="0075247B"/>
    <w:rsid w:val="00757EC7"/>
    <w:rsid w:val="00763314"/>
    <w:rsid w:val="00765B79"/>
    <w:rsid w:val="007669A2"/>
    <w:rsid w:val="00767B46"/>
    <w:rsid w:val="007708CE"/>
    <w:rsid w:val="00771F76"/>
    <w:rsid w:val="00773463"/>
    <w:rsid w:val="00775AB3"/>
    <w:rsid w:val="0077775E"/>
    <w:rsid w:val="00777AD9"/>
    <w:rsid w:val="007807EA"/>
    <w:rsid w:val="00780BB0"/>
    <w:rsid w:val="00781546"/>
    <w:rsid w:val="0078433A"/>
    <w:rsid w:val="00785716"/>
    <w:rsid w:val="00792AB2"/>
    <w:rsid w:val="0079320F"/>
    <w:rsid w:val="00795258"/>
    <w:rsid w:val="00796746"/>
    <w:rsid w:val="00797771"/>
    <w:rsid w:val="007A18A3"/>
    <w:rsid w:val="007A3F7C"/>
    <w:rsid w:val="007A6063"/>
    <w:rsid w:val="007A6AF1"/>
    <w:rsid w:val="007B02A2"/>
    <w:rsid w:val="007B2FFB"/>
    <w:rsid w:val="007B3E0E"/>
    <w:rsid w:val="007B4B5E"/>
    <w:rsid w:val="007B6222"/>
    <w:rsid w:val="007B79E8"/>
    <w:rsid w:val="007C1AC2"/>
    <w:rsid w:val="007C6211"/>
    <w:rsid w:val="007C720C"/>
    <w:rsid w:val="007D010D"/>
    <w:rsid w:val="007D0173"/>
    <w:rsid w:val="007D0270"/>
    <w:rsid w:val="007D0D15"/>
    <w:rsid w:val="007D3E8D"/>
    <w:rsid w:val="007D4475"/>
    <w:rsid w:val="007D49CC"/>
    <w:rsid w:val="007D4E47"/>
    <w:rsid w:val="007D4ED3"/>
    <w:rsid w:val="007D5945"/>
    <w:rsid w:val="007D5C68"/>
    <w:rsid w:val="007D74D3"/>
    <w:rsid w:val="007E435C"/>
    <w:rsid w:val="007F2B58"/>
    <w:rsid w:val="007F3B7B"/>
    <w:rsid w:val="007F5160"/>
    <w:rsid w:val="007F66D7"/>
    <w:rsid w:val="00802087"/>
    <w:rsid w:val="008053A8"/>
    <w:rsid w:val="008063C8"/>
    <w:rsid w:val="00813232"/>
    <w:rsid w:val="00814059"/>
    <w:rsid w:val="008178CE"/>
    <w:rsid w:val="00825067"/>
    <w:rsid w:val="00830F3D"/>
    <w:rsid w:val="00834CA1"/>
    <w:rsid w:val="00835129"/>
    <w:rsid w:val="0083538A"/>
    <w:rsid w:val="008372AD"/>
    <w:rsid w:val="0084412A"/>
    <w:rsid w:val="00844C9B"/>
    <w:rsid w:val="0084791C"/>
    <w:rsid w:val="00850477"/>
    <w:rsid w:val="00850896"/>
    <w:rsid w:val="00852F00"/>
    <w:rsid w:val="00865471"/>
    <w:rsid w:val="008672FB"/>
    <w:rsid w:val="0087176D"/>
    <w:rsid w:val="00872146"/>
    <w:rsid w:val="00872D3C"/>
    <w:rsid w:val="008730FA"/>
    <w:rsid w:val="008735AF"/>
    <w:rsid w:val="00875FB7"/>
    <w:rsid w:val="008776A7"/>
    <w:rsid w:val="008806A9"/>
    <w:rsid w:val="00882B71"/>
    <w:rsid w:val="00883DA2"/>
    <w:rsid w:val="00886694"/>
    <w:rsid w:val="0089065D"/>
    <w:rsid w:val="00891795"/>
    <w:rsid w:val="00892695"/>
    <w:rsid w:val="008926AA"/>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01F"/>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F00A2"/>
    <w:rsid w:val="008F261A"/>
    <w:rsid w:val="008F535C"/>
    <w:rsid w:val="008F5C42"/>
    <w:rsid w:val="008F6CF8"/>
    <w:rsid w:val="008F791E"/>
    <w:rsid w:val="0090234C"/>
    <w:rsid w:val="00906A19"/>
    <w:rsid w:val="00910567"/>
    <w:rsid w:val="00913B58"/>
    <w:rsid w:val="00916743"/>
    <w:rsid w:val="00917C17"/>
    <w:rsid w:val="009200BA"/>
    <w:rsid w:val="009216BA"/>
    <w:rsid w:val="0092750A"/>
    <w:rsid w:val="0093152A"/>
    <w:rsid w:val="009316A0"/>
    <w:rsid w:val="00931E79"/>
    <w:rsid w:val="00943180"/>
    <w:rsid w:val="0094643F"/>
    <w:rsid w:val="0094664E"/>
    <w:rsid w:val="00950386"/>
    <w:rsid w:val="009534A4"/>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9033C"/>
    <w:rsid w:val="009931AF"/>
    <w:rsid w:val="009A16E3"/>
    <w:rsid w:val="009A2298"/>
    <w:rsid w:val="009A2AB6"/>
    <w:rsid w:val="009A4F62"/>
    <w:rsid w:val="009A718B"/>
    <w:rsid w:val="009B16C6"/>
    <w:rsid w:val="009B26D6"/>
    <w:rsid w:val="009B31E2"/>
    <w:rsid w:val="009B5C56"/>
    <w:rsid w:val="009B6C86"/>
    <w:rsid w:val="009C628C"/>
    <w:rsid w:val="009D480A"/>
    <w:rsid w:val="009D6423"/>
    <w:rsid w:val="009E2905"/>
    <w:rsid w:val="009E3595"/>
    <w:rsid w:val="009E384E"/>
    <w:rsid w:val="009E3BD2"/>
    <w:rsid w:val="009E7218"/>
    <w:rsid w:val="009F0942"/>
    <w:rsid w:val="009F1A07"/>
    <w:rsid w:val="009F21E8"/>
    <w:rsid w:val="009F2225"/>
    <w:rsid w:val="009F2819"/>
    <w:rsid w:val="009F2859"/>
    <w:rsid w:val="009F2CDD"/>
    <w:rsid w:val="009F2E04"/>
    <w:rsid w:val="009F397A"/>
    <w:rsid w:val="009F40E3"/>
    <w:rsid w:val="009F519F"/>
    <w:rsid w:val="009F6154"/>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F2"/>
    <w:rsid w:val="00A44ED9"/>
    <w:rsid w:val="00A50088"/>
    <w:rsid w:val="00A53DFC"/>
    <w:rsid w:val="00A6523D"/>
    <w:rsid w:val="00A67571"/>
    <w:rsid w:val="00A71CBB"/>
    <w:rsid w:val="00A72E2F"/>
    <w:rsid w:val="00A7537E"/>
    <w:rsid w:val="00A76AE1"/>
    <w:rsid w:val="00A770A7"/>
    <w:rsid w:val="00A80CE2"/>
    <w:rsid w:val="00A83BE1"/>
    <w:rsid w:val="00A85D94"/>
    <w:rsid w:val="00A87EC3"/>
    <w:rsid w:val="00A91540"/>
    <w:rsid w:val="00A91F66"/>
    <w:rsid w:val="00A92E38"/>
    <w:rsid w:val="00A93A50"/>
    <w:rsid w:val="00A94810"/>
    <w:rsid w:val="00A94E19"/>
    <w:rsid w:val="00A969A1"/>
    <w:rsid w:val="00AA0FB1"/>
    <w:rsid w:val="00AA6A9F"/>
    <w:rsid w:val="00AB08FC"/>
    <w:rsid w:val="00AB386F"/>
    <w:rsid w:val="00AB7675"/>
    <w:rsid w:val="00AB78DC"/>
    <w:rsid w:val="00AC06B1"/>
    <w:rsid w:val="00AC4CA3"/>
    <w:rsid w:val="00AD1CB2"/>
    <w:rsid w:val="00AE32C4"/>
    <w:rsid w:val="00AE3F18"/>
    <w:rsid w:val="00AE50E9"/>
    <w:rsid w:val="00AF1C54"/>
    <w:rsid w:val="00AF3B50"/>
    <w:rsid w:val="00B02C23"/>
    <w:rsid w:val="00B07D03"/>
    <w:rsid w:val="00B106F0"/>
    <w:rsid w:val="00B10FED"/>
    <w:rsid w:val="00B13463"/>
    <w:rsid w:val="00B13D96"/>
    <w:rsid w:val="00B201AB"/>
    <w:rsid w:val="00B20636"/>
    <w:rsid w:val="00B328B9"/>
    <w:rsid w:val="00B37DCE"/>
    <w:rsid w:val="00B42452"/>
    <w:rsid w:val="00B436A5"/>
    <w:rsid w:val="00B45A33"/>
    <w:rsid w:val="00B46A69"/>
    <w:rsid w:val="00B479D1"/>
    <w:rsid w:val="00B527ED"/>
    <w:rsid w:val="00B60AE7"/>
    <w:rsid w:val="00B61FA8"/>
    <w:rsid w:val="00B80EBA"/>
    <w:rsid w:val="00B8133A"/>
    <w:rsid w:val="00B843D2"/>
    <w:rsid w:val="00B86A9D"/>
    <w:rsid w:val="00B8786D"/>
    <w:rsid w:val="00B87C6F"/>
    <w:rsid w:val="00B90D75"/>
    <w:rsid w:val="00B937A1"/>
    <w:rsid w:val="00B95C4A"/>
    <w:rsid w:val="00B96305"/>
    <w:rsid w:val="00BA0C51"/>
    <w:rsid w:val="00BA1F56"/>
    <w:rsid w:val="00BA3EDA"/>
    <w:rsid w:val="00BA5371"/>
    <w:rsid w:val="00BB2682"/>
    <w:rsid w:val="00BC0494"/>
    <w:rsid w:val="00BC327A"/>
    <w:rsid w:val="00BC3710"/>
    <w:rsid w:val="00BC38CF"/>
    <w:rsid w:val="00BD1DC9"/>
    <w:rsid w:val="00BD1F06"/>
    <w:rsid w:val="00BD2314"/>
    <w:rsid w:val="00BD2A76"/>
    <w:rsid w:val="00BD34AC"/>
    <w:rsid w:val="00BD4E3B"/>
    <w:rsid w:val="00BD6A73"/>
    <w:rsid w:val="00BE39A2"/>
    <w:rsid w:val="00BE4E24"/>
    <w:rsid w:val="00BF11DC"/>
    <w:rsid w:val="00BF42FB"/>
    <w:rsid w:val="00C01546"/>
    <w:rsid w:val="00C11E85"/>
    <w:rsid w:val="00C135C2"/>
    <w:rsid w:val="00C2029E"/>
    <w:rsid w:val="00C206DD"/>
    <w:rsid w:val="00C238E1"/>
    <w:rsid w:val="00C24E24"/>
    <w:rsid w:val="00C25E06"/>
    <w:rsid w:val="00C2656F"/>
    <w:rsid w:val="00C30937"/>
    <w:rsid w:val="00C30C79"/>
    <w:rsid w:val="00C40640"/>
    <w:rsid w:val="00C40739"/>
    <w:rsid w:val="00C40EFC"/>
    <w:rsid w:val="00C45212"/>
    <w:rsid w:val="00C45B42"/>
    <w:rsid w:val="00C472B5"/>
    <w:rsid w:val="00C530EB"/>
    <w:rsid w:val="00C53671"/>
    <w:rsid w:val="00C55384"/>
    <w:rsid w:val="00C62395"/>
    <w:rsid w:val="00C624E2"/>
    <w:rsid w:val="00C67ABD"/>
    <w:rsid w:val="00C712B4"/>
    <w:rsid w:val="00C74172"/>
    <w:rsid w:val="00C76D34"/>
    <w:rsid w:val="00C77192"/>
    <w:rsid w:val="00C77665"/>
    <w:rsid w:val="00C91287"/>
    <w:rsid w:val="00C92099"/>
    <w:rsid w:val="00C92752"/>
    <w:rsid w:val="00C92AF8"/>
    <w:rsid w:val="00CA37D6"/>
    <w:rsid w:val="00CA4E31"/>
    <w:rsid w:val="00CB24AA"/>
    <w:rsid w:val="00CB2C26"/>
    <w:rsid w:val="00CB7575"/>
    <w:rsid w:val="00CB7914"/>
    <w:rsid w:val="00CC1043"/>
    <w:rsid w:val="00CC22DB"/>
    <w:rsid w:val="00CC32BB"/>
    <w:rsid w:val="00CC6C29"/>
    <w:rsid w:val="00CD0871"/>
    <w:rsid w:val="00CD0FC5"/>
    <w:rsid w:val="00CD1B22"/>
    <w:rsid w:val="00CD2CC8"/>
    <w:rsid w:val="00CD6296"/>
    <w:rsid w:val="00CD6DFE"/>
    <w:rsid w:val="00CE1F82"/>
    <w:rsid w:val="00CE21BB"/>
    <w:rsid w:val="00CE5740"/>
    <w:rsid w:val="00CE77F7"/>
    <w:rsid w:val="00CE7DED"/>
    <w:rsid w:val="00CF3471"/>
    <w:rsid w:val="00CF6C00"/>
    <w:rsid w:val="00D04251"/>
    <w:rsid w:val="00D0528A"/>
    <w:rsid w:val="00D1062A"/>
    <w:rsid w:val="00D107CB"/>
    <w:rsid w:val="00D10AFF"/>
    <w:rsid w:val="00D1183A"/>
    <w:rsid w:val="00D12507"/>
    <w:rsid w:val="00D15C61"/>
    <w:rsid w:val="00D20601"/>
    <w:rsid w:val="00D20CED"/>
    <w:rsid w:val="00D22F1B"/>
    <w:rsid w:val="00D24EB4"/>
    <w:rsid w:val="00D25DB4"/>
    <w:rsid w:val="00D2747C"/>
    <w:rsid w:val="00D30498"/>
    <w:rsid w:val="00D30FEF"/>
    <w:rsid w:val="00D32B19"/>
    <w:rsid w:val="00D32C8C"/>
    <w:rsid w:val="00D3454D"/>
    <w:rsid w:val="00D34F98"/>
    <w:rsid w:val="00D40EA3"/>
    <w:rsid w:val="00D431E1"/>
    <w:rsid w:val="00D46408"/>
    <w:rsid w:val="00D47A76"/>
    <w:rsid w:val="00D47F10"/>
    <w:rsid w:val="00D51B79"/>
    <w:rsid w:val="00D5470A"/>
    <w:rsid w:val="00D55E02"/>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D6350"/>
    <w:rsid w:val="00DD6EE5"/>
    <w:rsid w:val="00DE0ADF"/>
    <w:rsid w:val="00DE346D"/>
    <w:rsid w:val="00DE4D69"/>
    <w:rsid w:val="00DF1008"/>
    <w:rsid w:val="00DF40B2"/>
    <w:rsid w:val="00DF45A9"/>
    <w:rsid w:val="00E00284"/>
    <w:rsid w:val="00E022D2"/>
    <w:rsid w:val="00E04BA8"/>
    <w:rsid w:val="00E04BB2"/>
    <w:rsid w:val="00E07CDC"/>
    <w:rsid w:val="00E102D1"/>
    <w:rsid w:val="00E20047"/>
    <w:rsid w:val="00E206E0"/>
    <w:rsid w:val="00E26F54"/>
    <w:rsid w:val="00E273E6"/>
    <w:rsid w:val="00E305CB"/>
    <w:rsid w:val="00E32E70"/>
    <w:rsid w:val="00E3321D"/>
    <w:rsid w:val="00E35070"/>
    <w:rsid w:val="00E37C33"/>
    <w:rsid w:val="00E461D5"/>
    <w:rsid w:val="00E47917"/>
    <w:rsid w:val="00E51188"/>
    <w:rsid w:val="00E515A4"/>
    <w:rsid w:val="00E53863"/>
    <w:rsid w:val="00E55623"/>
    <w:rsid w:val="00E558A3"/>
    <w:rsid w:val="00E5656F"/>
    <w:rsid w:val="00E63774"/>
    <w:rsid w:val="00E63789"/>
    <w:rsid w:val="00E63D5A"/>
    <w:rsid w:val="00E65961"/>
    <w:rsid w:val="00E660CC"/>
    <w:rsid w:val="00E66F24"/>
    <w:rsid w:val="00E67E79"/>
    <w:rsid w:val="00E67ECB"/>
    <w:rsid w:val="00E72FC3"/>
    <w:rsid w:val="00E75FEC"/>
    <w:rsid w:val="00E7643D"/>
    <w:rsid w:val="00E7793B"/>
    <w:rsid w:val="00E805C6"/>
    <w:rsid w:val="00E807A9"/>
    <w:rsid w:val="00E816C3"/>
    <w:rsid w:val="00E83030"/>
    <w:rsid w:val="00E84C79"/>
    <w:rsid w:val="00E865C9"/>
    <w:rsid w:val="00E87F63"/>
    <w:rsid w:val="00E901D9"/>
    <w:rsid w:val="00E91023"/>
    <w:rsid w:val="00E93183"/>
    <w:rsid w:val="00E94E0D"/>
    <w:rsid w:val="00E97CED"/>
    <w:rsid w:val="00EA0595"/>
    <w:rsid w:val="00EA2F3F"/>
    <w:rsid w:val="00EA3F2E"/>
    <w:rsid w:val="00EA5FB6"/>
    <w:rsid w:val="00EA62B6"/>
    <w:rsid w:val="00EA7424"/>
    <w:rsid w:val="00EA7703"/>
    <w:rsid w:val="00EB2F5F"/>
    <w:rsid w:val="00EB3C9E"/>
    <w:rsid w:val="00EB58BF"/>
    <w:rsid w:val="00EB6324"/>
    <w:rsid w:val="00EB6553"/>
    <w:rsid w:val="00EB79CB"/>
    <w:rsid w:val="00EB7D44"/>
    <w:rsid w:val="00EC08D5"/>
    <w:rsid w:val="00EC20DB"/>
    <w:rsid w:val="00EC4A1A"/>
    <w:rsid w:val="00EC4B50"/>
    <w:rsid w:val="00EC4F4B"/>
    <w:rsid w:val="00EC6B7F"/>
    <w:rsid w:val="00EC7EA2"/>
    <w:rsid w:val="00EC7F01"/>
    <w:rsid w:val="00ED050B"/>
    <w:rsid w:val="00ED0CA8"/>
    <w:rsid w:val="00ED251D"/>
    <w:rsid w:val="00ED5AB3"/>
    <w:rsid w:val="00ED723E"/>
    <w:rsid w:val="00ED74AA"/>
    <w:rsid w:val="00EE7375"/>
    <w:rsid w:val="00EE7FAC"/>
    <w:rsid w:val="00EF2CED"/>
    <w:rsid w:val="00EF2E0E"/>
    <w:rsid w:val="00EF6FE1"/>
    <w:rsid w:val="00EF71F7"/>
    <w:rsid w:val="00F054F1"/>
    <w:rsid w:val="00F109B5"/>
    <w:rsid w:val="00F10D5E"/>
    <w:rsid w:val="00F12485"/>
    <w:rsid w:val="00F137B6"/>
    <w:rsid w:val="00F14420"/>
    <w:rsid w:val="00F17878"/>
    <w:rsid w:val="00F22B8B"/>
    <w:rsid w:val="00F24889"/>
    <w:rsid w:val="00F25036"/>
    <w:rsid w:val="00F31480"/>
    <w:rsid w:val="00F31B4E"/>
    <w:rsid w:val="00F33C7F"/>
    <w:rsid w:val="00F37457"/>
    <w:rsid w:val="00F37751"/>
    <w:rsid w:val="00F424AA"/>
    <w:rsid w:val="00F50011"/>
    <w:rsid w:val="00F56B77"/>
    <w:rsid w:val="00F63611"/>
    <w:rsid w:val="00F6432C"/>
    <w:rsid w:val="00F67FDC"/>
    <w:rsid w:val="00F708DC"/>
    <w:rsid w:val="00F71666"/>
    <w:rsid w:val="00F74948"/>
    <w:rsid w:val="00F80376"/>
    <w:rsid w:val="00F80FC4"/>
    <w:rsid w:val="00F82012"/>
    <w:rsid w:val="00F82914"/>
    <w:rsid w:val="00F86A32"/>
    <w:rsid w:val="00F90FEE"/>
    <w:rsid w:val="00F9297E"/>
    <w:rsid w:val="00F9687F"/>
    <w:rsid w:val="00FA310E"/>
    <w:rsid w:val="00FA5527"/>
    <w:rsid w:val="00FA6733"/>
    <w:rsid w:val="00FA6809"/>
    <w:rsid w:val="00FB058C"/>
    <w:rsid w:val="00FB3634"/>
    <w:rsid w:val="00FB6E8A"/>
    <w:rsid w:val="00FC1951"/>
    <w:rsid w:val="00FC3E73"/>
    <w:rsid w:val="00FC4CAB"/>
    <w:rsid w:val="00FC6E3E"/>
    <w:rsid w:val="00FC7431"/>
    <w:rsid w:val="00FD593E"/>
    <w:rsid w:val="00FD7A68"/>
    <w:rsid w:val="00FE00B4"/>
    <w:rsid w:val="00FE08A6"/>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DB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652</Words>
  <Characters>3720</Characters>
  <Application>Microsoft Office Word</Application>
  <DocSecurity>0</DocSecurity>
  <Lines>31</Lines>
  <Paragraphs>8</Paragraphs>
  <ScaleCrop>false</ScaleCrop>
  <Company>微软中国</Company>
  <LinksUpToDate>false</LinksUpToDate>
  <CharactersWithSpaces>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2020-02-07T01:03:00Z</dcterms:created>
  <dcterms:modified xsi:type="dcterms:W3CDTF">2020-02-07T01:04:00Z</dcterms:modified>
</cp:coreProperties>
</file>