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bookmarkStart w:id="0" w:name="_GoBack"/>
      <w:r>
        <w:rPr>
          <w:rFonts w:hint="eastAsia" w:ascii="宋体" w:hAnsi="宋体"/>
          <w:b/>
          <w:color w:val="000000" w:themeColor="text1"/>
          <w:sz w:val="24"/>
          <w14:textFill>
            <w14:solidFill>
              <w14:schemeClr w14:val="tx1"/>
            </w14:solidFill>
          </w14:textFill>
        </w:rPr>
        <w:t>技术规格偏离表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w:t>
      </w:r>
      <w:r>
        <w:rPr>
          <w:rFonts w:ascii="宋体" w:hAnsi="宋体"/>
          <w:b/>
          <w:color w:val="000000" w:themeColor="text1"/>
          <w:sz w:val="24"/>
          <w14:textFill>
            <w14:solidFill>
              <w14:schemeClr w14:val="tx1"/>
            </w14:solidFill>
          </w14:textFill>
        </w:rPr>
        <w:t>)</w:t>
      </w:r>
      <w:bookmarkEnd w:id="0"/>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响应人名称：</w:t>
      </w:r>
      <w:r>
        <w:rPr>
          <w:rFonts w:ascii="宋体" w:hAnsi="宋体"/>
          <w:color w:val="000000" w:themeColor="text1"/>
          <w:sz w:val="24"/>
          <w14:textFill>
            <w14:solidFill>
              <w14:schemeClr w14:val="tx1"/>
            </w14:solidFill>
          </w14:textFill>
        </w:rPr>
        <w:t xml:space="preserve">______________ </w:t>
      </w:r>
      <w:r>
        <w:rPr>
          <w:rFonts w:hint="eastAsia" w:ascii="宋体" w:hAnsi="宋体"/>
          <w:color w:val="000000" w:themeColor="text1"/>
          <w:sz w:val="24"/>
          <w14:textFill>
            <w14:solidFill>
              <w14:schemeClr w14:val="tx1"/>
            </w14:solidFill>
          </w14:textFill>
        </w:rPr>
        <w:t>采购编号：</w:t>
      </w:r>
      <w:r>
        <w:rPr>
          <w:rFonts w:ascii="宋体" w:hAnsi="宋体"/>
          <w:color w:val="000000" w:themeColor="text1"/>
          <w:sz w:val="24"/>
          <w14:textFill>
            <w14:solidFill>
              <w14:schemeClr w14:val="tx1"/>
            </w14:solidFill>
          </w14:textFill>
        </w:rPr>
        <w:t>________________________</w:t>
      </w:r>
      <w:r>
        <w:rPr>
          <w:rFonts w:hint="eastAsia" w:ascii="宋体" w:hAnsi="宋体"/>
          <w:color w:val="000000" w:themeColor="text1"/>
          <w:sz w:val="24"/>
          <w14:textFill>
            <w14:solidFill>
              <w14:schemeClr w14:val="tx1"/>
            </w14:solidFill>
          </w14:textFill>
        </w:rPr>
        <w:t>包号：</w:t>
      </w:r>
    </w:p>
    <w:p>
      <w:pPr>
        <w:spacing w:line="360" w:lineRule="auto"/>
        <w:rPr>
          <w:rFonts w:ascii="宋体"/>
          <w:color w:val="000000" w:themeColor="text1"/>
          <w:sz w:val="24"/>
          <w14:textFill>
            <w14:solidFill>
              <w14:schemeClr w14:val="tx1"/>
            </w14:solidFill>
          </w14:textFill>
        </w:rPr>
      </w:pPr>
    </w:p>
    <w:tbl>
      <w:tblPr>
        <w:tblStyle w:val="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115"/>
        <w:gridCol w:w="2625"/>
        <w:gridCol w:w="199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53"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15"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采购文件条目号</w:t>
            </w:r>
          </w:p>
        </w:tc>
        <w:tc>
          <w:tcPr>
            <w:tcW w:w="2625"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采购文件要求</w:t>
            </w:r>
          </w:p>
        </w:tc>
        <w:tc>
          <w:tcPr>
            <w:tcW w:w="1995" w:type="dxa"/>
            <w:vAlign w:val="center"/>
          </w:tcPr>
          <w:p>
            <w:pPr>
              <w:ind w:left="-317" w:leftChars="-151" w:firstLine="314" w:firstLineChars="131"/>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响应文件内容</w:t>
            </w:r>
          </w:p>
        </w:tc>
        <w:tc>
          <w:tcPr>
            <w:tcW w:w="1843"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53" w:type="dxa"/>
          </w:tcPr>
          <w:p>
            <w:pPr>
              <w:rPr>
                <w:rFonts w:ascii="宋体"/>
                <w:color w:val="000000" w:themeColor="text1"/>
                <w:sz w:val="24"/>
                <w14:textFill>
                  <w14:solidFill>
                    <w14:schemeClr w14:val="tx1"/>
                  </w14:solidFill>
                </w14:textFill>
              </w:rPr>
            </w:pPr>
          </w:p>
        </w:tc>
        <w:tc>
          <w:tcPr>
            <w:tcW w:w="2115" w:type="dxa"/>
          </w:tcPr>
          <w:p>
            <w:pPr>
              <w:rPr>
                <w:rFonts w:ascii="宋体"/>
                <w:color w:val="000000" w:themeColor="text1"/>
                <w:sz w:val="24"/>
                <w14:textFill>
                  <w14:solidFill>
                    <w14:schemeClr w14:val="tx1"/>
                  </w14:solidFill>
                </w14:textFill>
              </w:rPr>
            </w:pPr>
          </w:p>
        </w:tc>
        <w:tc>
          <w:tcPr>
            <w:tcW w:w="2625" w:type="dxa"/>
          </w:tcPr>
          <w:p>
            <w:pPr>
              <w:rPr>
                <w:rFonts w:ascii="宋体"/>
                <w:color w:val="000000" w:themeColor="text1"/>
                <w:sz w:val="24"/>
                <w14:textFill>
                  <w14:solidFill>
                    <w14:schemeClr w14:val="tx1"/>
                  </w14:solidFill>
                </w14:textFill>
              </w:rPr>
            </w:pPr>
          </w:p>
        </w:tc>
        <w:tc>
          <w:tcPr>
            <w:tcW w:w="1995" w:type="dxa"/>
          </w:tcPr>
          <w:p>
            <w:pPr>
              <w:rPr>
                <w:rFonts w:ascii="宋体"/>
                <w:color w:val="000000" w:themeColor="text1"/>
                <w:sz w:val="24"/>
                <w14:textFill>
                  <w14:solidFill>
                    <w14:schemeClr w14:val="tx1"/>
                  </w14:solidFill>
                </w14:textFill>
              </w:rPr>
            </w:pPr>
          </w:p>
        </w:tc>
        <w:tc>
          <w:tcPr>
            <w:tcW w:w="1843" w:type="dxa"/>
          </w:tcPr>
          <w:p>
            <w:pPr>
              <w:rPr>
                <w:rFonts w:ascii="宋体"/>
                <w:color w:val="000000" w:themeColor="text1"/>
                <w:sz w:val="24"/>
                <w14:textFill>
                  <w14:solidFill>
                    <w14:schemeClr w14:val="tx1"/>
                  </w14:solidFill>
                </w14:textFill>
              </w:rPr>
            </w:pPr>
          </w:p>
        </w:tc>
      </w:tr>
    </w:tbl>
    <w:p>
      <w:pPr>
        <w:jc w:val="center"/>
        <w:rPr>
          <w:rFonts w:ascii="宋体"/>
          <w:color w:val="000000" w:themeColor="text1"/>
          <w:sz w:val="24"/>
          <w14:textFill>
            <w14:solidFill>
              <w14:schemeClr w14:val="tx1"/>
            </w14:solidFill>
          </w14:textFill>
        </w:rPr>
      </w:pPr>
    </w:p>
    <w:p>
      <w:pPr>
        <w:ind w:left="840" w:hanging="840" w:hangingChars="35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、响应人应对照采购文件技术规格，逐条说明所提供货物和服务已对采购文件的技术规格做出了实质性的响应，并申明与技术规格条文的偏差和例外。</w:t>
      </w:r>
    </w:p>
    <w:p>
      <w:pPr>
        <w:ind w:left="840" w:hanging="840" w:hangingChars="35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、如果表格叙述不下，可另附页说明。</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响应人代表签字：</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响应人名称：</w:t>
      </w:r>
      <w:r>
        <w:rPr>
          <w:rFonts w:ascii="宋体" w:hAnsi="宋体"/>
          <w:color w:val="000000" w:themeColor="text1"/>
          <w:sz w:val="24"/>
          <w14:textFill>
            <w14:solidFill>
              <w14:schemeClr w14:val="tx1"/>
            </w14:solidFill>
          </w14:textFill>
        </w:rPr>
        <w:t>______________________</w:t>
      </w:r>
    </w:p>
    <w:p>
      <w:pPr>
        <w:spacing w:line="360" w:lineRule="auto"/>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公章：</w:t>
      </w:r>
    </w:p>
    <w:p>
      <w:pPr>
        <w:spacing w:line="360" w:lineRule="auto"/>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908B8"/>
    <w:rsid w:val="0299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2019-12-27T08:06:00Z</dcterms:created>
  <dc:creator>semmer</dc:creator>
  <cp:lastModifiedBy>semmer</cp:lastModifiedBy>
  <dcterms:modified xsi:type="dcterms:W3CDTF">2019-12-27T08:07:07Z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