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8C" w:rsidRPr="004E2393" w:rsidRDefault="005F008C" w:rsidP="005F008C">
      <w:pPr>
        <w:widowControl/>
        <w:jc w:val="center"/>
        <w:rPr>
          <w:rFonts w:ascii="宋体" w:hAnsi="宋体"/>
          <w:b/>
          <w:sz w:val="36"/>
          <w:szCs w:val="36"/>
        </w:rPr>
      </w:pPr>
      <w:r w:rsidRPr="004E2393">
        <w:rPr>
          <w:rFonts w:ascii="宋体" w:hAnsi="宋体" w:hint="eastAsia"/>
          <w:b/>
          <w:sz w:val="36"/>
          <w:szCs w:val="36"/>
        </w:rPr>
        <w:t>第三章 采购内容及要求</w:t>
      </w:r>
    </w:p>
    <w:p w:rsidR="005F008C" w:rsidRPr="004E2393" w:rsidRDefault="005F008C" w:rsidP="005F008C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</w:rPr>
      </w:pPr>
    </w:p>
    <w:p w:rsidR="005F008C" w:rsidRPr="004E2393" w:rsidRDefault="005F008C" w:rsidP="005F008C">
      <w:pPr>
        <w:pStyle w:val="a3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 w:rsidRPr="004E2393">
        <w:rPr>
          <w:rFonts w:hAnsi="宋体" w:hint="eastAsia"/>
          <w:b/>
          <w:sz w:val="28"/>
          <w:szCs w:val="28"/>
        </w:rPr>
        <w:t>项目概述及技术需求</w:t>
      </w:r>
    </w:p>
    <w:p w:rsidR="005F008C" w:rsidRPr="004E2393" w:rsidRDefault="005F008C" w:rsidP="005F008C">
      <w:pPr>
        <w:spacing w:line="360" w:lineRule="auto"/>
        <w:rPr>
          <w:rFonts w:ascii="宋体" w:hAnsi="宋体"/>
          <w:color w:val="000000"/>
          <w:sz w:val="24"/>
        </w:rPr>
      </w:pPr>
      <w:r w:rsidRPr="004E2393">
        <w:rPr>
          <w:rFonts w:ascii="宋体" w:hAnsi="宋体" w:hint="eastAsia"/>
          <w:color w:val="000000"/>
          <w:sz w:val="24"/>
        </w:rPr>
        <w:t>一、项目内容：各类清洗液及试剂槽</w:t>
      </w:r>
    </w:p>
    <w:p w:rsidR="005F008C" w:rsidRPr="004E2393" w:rsidRDefault="005F008C" w:rsidP="005F008C">
      <w:pPr>
        <w:spacing w:line="360" w:lineRule="auto"/>
        <w:rPr>
          <w:rFonts w:ascii="宋体" w:hAnsi="宋体"/>
          <w:sz w:val="24"/>
        </w:rPr>
      </w:pPr>
      <w:r w:rsidRPr="004E2393">
        <w:rPr>
          <w:rFonts w:ascii="宋体" w:hAnsi="宋体" w:hint="eastAsia"/>
          <w:sz w:val="24"/>
        </w:rPr>
        <w:t>二、交货日期：收到响应人通知后，5个工作日内送货至响应人指定地点。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E2393">
        <w:rPr>
          <w:rFonts w:ascii="宋体" w:hAnsi="宋体" w:hint="eastAsia"/>
          <w:sz w:val="24"/>
        </w:rPr>
        <w:t>三、交货地点：</w:t>
      </w:r>
      <w:r w:rsidRPr="004E2393">
        <w:rPr>
          <w:rFonts w:asciiTheme="minorEastAsia" w:eastAsiaTheme="minorEastAsia" w:hAnsiTheme="minorEastAsia" w:hint="eastAsia"/>
          <w:sz w:val="24"/>
        </w:rPr>
        <w:t>响应人指定地点</w:t>
      </w:r>
    </w:p>
    <w:p w:rsidR="005F008C" w:rsidRPr="004E2393" w:rsidRDefault="005F008C" w:rsidP="005F008C">
      <w:pPr>
        <w:spacing w:line="360" w:lineRule="auto"/>
        <w:rPr>
          <w:rFonts w:ascii="宋体" w:hAnsi="宋体"/>
          <w:kern w:val="0"/>
          <w:sz w:val="24"/>
        </w:rPr>
      </w:pPr>
      <w:r w:rsidRPr="004E2393">
        <w:rPr>
          <w:rFonts w:ascii="宋体" w:hAnsi="宋体" w:hint="eastAsia"/>
          <w:kern w:val="0"/>
          <w:sz w:val="24"/>
        </w:rPr>
        <w:t>四、预算金额：16.6万元（该预算金额</w:t>
      </w:r>
      <w:proofErr w:type="gramStart"/>
      <w:r w:rsidRPr="004E2393">
        <w:rPr>
          <w:rFonts w:ascii="宋体" w:hAnsi="宋体" w:hint="eastAsia"/>
          <w:kern w:val="0"/>
          <w:sz w:val="24"/>
        </w:rPr>
        <w:t>为暂估</w:t>
      </w:r>
      <w:proofErr w:type="gramEnd"/>
      <w:r w:rsidRPr="004E2393">
        <w:rPr>
          <w:rFonts w:ascii="宋体" w:hAnsi="宋体" w:hint="eastAsia"/>
          <w:kern w:val="0"/>
          <w:sz w:val="24"/>
        </w:rPr>
        <w:t>金额，合同执行过程中按实结算）</w:t>
      </w:r>
    </w:p>
    <w:p w:rsidR="005F008C" w:rsidRPr="004E2393" w:rsidRDefault="005F008C" w:rsidP="005F008C">
      <w:pPr>
        <w:spacing w:line="360" w:lineRule="auto"/>
        <w:rPr>
          <w:rFonts w:ascii="宋体" w:hAnsi="宋体"/>
          <w:kern w:val="0"/>
          <w:sz w:val="24"/>
        </w:rPr>
      </w:pPr>
      <w:r w:rsidRPr="004E2393">
        <w:rPr>
          <w:rFonts w:ascii="宋体" w:hAnsi="宋体" w:hint="eastAsia"/>
          <w:kern w:val="0"/>
          <w:sz w:val="24"/>
        </w:rPr>
        <w:t>五、具体货品信息及数量要求：（</w:t>
      </w:r>
      <w:r w:rsidRPr="004E2393">
        <w:rPr>
          <w:rFonts w:ascii="宋体" w:hAnsi="宋体" w:hint="eastAsia"/>
          <w:color w:val="000000"/>
          <w:sz w:val="24"/>
        </w:rPr>
        <w:t>采购范围，包含但不限于下述货品，</w:t>
      </w:r>
      <w:r w:rsidRPr="004E2393">
        <w:rPr>
          <w:rFonts w:ascii="宋体" w:hAnsi="宋体" w:hint="eastAsia"/>
          <w:kern w:val="0"/>
          <w:sz w:val="24"/>
        </w:rPr>
        <w:t xml:space="preserve">可根据血液采集量增减采购数量） 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21"/>
        <w:gridCol w:w="2565"/>
        <w:gridCol w:w="993"/>
        <w:gridCol w:w="1134"/>
      </w:tblGrid>
      <w:tr w:rsidR="005F008C" w:rsidRPr="004E2393" w:rsidTr="00D80349">
        <w:trPr>
          <w:trHeight w:val="27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货品名称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数量</w:t>
            </w:r>
          </w:p>
        </w:tc>
      </w:tr>
      <w:tr w:rsidR="005F008C" w:rsidRPr="004E2393" w:rsidTr="00D80349">
        <w:trPr>
          <w:trHeight w:val="27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碱性洗液（P800）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2*1.8L/箱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26</w:t>
            </w:r>
          </w:p>
        </w:tc>
      </w:tr>
      <w:tr w:rsidR="005F008C" w:rsidRPr="004E2393" w:rsidTr="00D80349">
        <w:trPr>
          <w:trHeight w:val="27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碱性洗液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102ml盒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100</w:t>
            </w:r>
          </w:p>
        </w:tc>
      </w:tr>
      <w:tr w:rsidR="005F008C" w:rsidRPr="004E2393" w:rsidTr="00D80349">
        <w:trPr>
          <w:trHeight w:val="101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清洗液ECO-D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96ml/盒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55</w:t>
            </w:r>
          </w:p>
        </w:tc>
      </w:tr>
      <w:tr w:rsidR="005F008C" w:rsidRPr="004E2393" w:rsidTr="00D80349">
        <w:trPr>
          <w:trHeight w:val="27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酸性洗液Acid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2*1.8L/箱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2</w:t>
            </w:r>
          </w:p>
        </w:tc>
      </w:tr>
      <w:tr w:rsidR="005F008C" w:rsidRPr="004E2393" w:rsidTr="00D80349">
        <w:trPr>
          <w:trHeight w:val="27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2393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821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proofErr w:type="spellStart"/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Cobas</w:t>
            </w:r>
            <w:proofErr w:type="spellEnd"/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 xml:space="preserve"> c701试剂槽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c701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008C" w:rsidRPr="004E2393" w:rsidRDefault="005F008C" w:rsidP="00D80349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</w:rPr>
            </w:pPr>
            <w:r w:rsidRPr="004E2393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</w:rPr>
              <w:t>120</w:t>
            </w:r>
          </w:p>
        </w:tc>
      </w:tr>
    </w:tbl>
    <w:p w:rsidR="005F008C" w:rsidRPr="004E2393" w:rsidRDefault="005F008C" w:rsidP="005F008C">
      <w:pPr>
        <w:spacing w:line="360" w:lineRule="auto"/>
        <w:rPr>
          <w:rFonts w:ascii="宋体" w:hAnsi="宋体"/>
          <w:color w:val="000000"/>
          <w:sz w:val="24"/>
        </w:rPr>
      </w:pPr>
      <w:r w:rsidRPr="004E2393">
        <w:rPr>
          <w:rFonts w:ascii="宋体" w:hAnsi="宋体" w:hint="eastAsia"/>
          <w:color w:val="000000"/>
          <w:sz w:val="24"/>
        </w:rPr>
        <w:t>六、技术规格及要求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="宋体" w:hAnsi="宋体" w:hint="eastAsia"/>
          <w:kern w:val="0"/>
          <w:sz w:val="24"/>
        </w:rPr>
        <w:t xml:space="preserve">   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（一）洗液：</w:t>
      </w:r>
      <w:r w:rsidRPr="004E239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碱性洗液（P800）、碱性洗液、清洗液ECO-D、酸性洗液Acid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1、用途：用作全自动生化分析仪上反应杯、管道、样品针、试剂针的清洗；</w:t>
      </w:r>
    </w:p>
    <w:p w:rsidR="005F008C" w:rsidRPr="004E2393" w:rsidRDefault="005F008C" w:rsidP="005F008C">
      <w:pPr>
        <w:pStyle w:val="Default"/>
        <w:rPr>
          <w:rFonts w:asciiTheme="minorEastAsia" w:eastAsiaTheme="minorEastAsia" w:hAnsiTheme="minorEastAsia"/>
        </w:rPr>
      </w:pPr>
      <w:r w:rsidRPr="004E2393">
        <w:rPr>
          <w:rFonts w:asciiTheme="minorEastAsia" w:eastAsiaTheme="minorEastAsia" w:hAnsiTheme="minorEastAsia" w:hint="eastAsia"/>
        </w:rPr>
        <w:t xml:space="preserve">  ▲2、适用仪器</w:t>
      </w:r>
      <w:r w:rsidRPr="004E2393">
        <w:rPr>
          <w:rFonts w:asciiTheme="minorEastAsia" w:eastAsiaTheme="minorEastAsia" w:hAnsiTheme="minorEastAsia" w:cs="Times New Roman" w:hint="eastAsia"/>
          <w:color w:val="auto"/>
        </w:rPr>
        <w:t>：</w:t>
      </w:r>
      <w:r w:rsidRPr="004E2393">
        <w:rPr>
          <w:rFonts w:asciiTheme="minorEastAsia" w:eastAsiaTheme="minorEastAsia" w:hAnsiTheme="minorEastAsia" w:cs="Times New Roman"/>
          <w:color w:val="auto"/>
        </w:rPr>
        <w:t xml:space="preserve"> Roche/Hitachi</w:t>
      </w:r>
      <w:r w:rsidRPr="004E2393">
        <w:rPr>
          <w:rFonts w:asciiTheme="minorEastAsia" w:eastAsiaTheme="minorEastAsia" w:hAnsiTheme="minorEastAsia" w:cs="Times New Roman" w:hint="eastAsia"/>
          <w:color w:val="auto"/>
        </w:rPr>
        <w:t>全自</w:t>
      </w:r>
      <w:r w:rsidRPr="004E2393">
        <w:rPr>
          <w:rFonts w:asciiTheme="minorEastAsia" w:eastAsiaTheme="minorEastAsia" w:hAnsiTheme="minorEastAsia" w:hint="eastAsia"/>
        </w:rPr>
        <w:t>动生化分析仪；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="宋体" w:hAnsi="宋体" w:hint="eastAsia"/>
          <w:kern w:val="0"/>
          <w:sz w:val="24"/>
        </w:rPr>
        <w:t xml:space="preserve">  3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、产品厂家授权:投标人提供Roche的合法授权；</w:t>
      </w:r>
    </w:p>
    <w:p w:rsidR="005F008C" w:rsidRPr="004E2393" w:rsidRDefault="005F008C" w:rsidP="005F008C">
      <w:pPr>
        <w:spacing w:line="360" w:lineRule="auto"/>
        <w:ind w:firstLineChars="100" w:firstLine="21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="微软雅黑" w:eastAsia="微软雅黑" w:hAnsi="微软雅黑" w:hint="eastAsia"/>
          <w:szCs w:val="21"/>
        </w:rPr>
        <w:t>4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、溯源性：采用产品批号及有效期管理；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5、服务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5.1</w:t>
      </w:r>
      <w:r w:rsidRPr="004E2393">
        <w:rPr>
          <w:rFonts w:ascii="宋体" w:hAnsi="宋体" w:cs="宋体" w:hint="eastAsia"/>
          <w:color w:val="000000"/>
          <w:kern w:val="0"/>
          <w:sz w:val="24"/>
        </w:rPr>
        <w:t>投标人须确保每批提供给用户的清洗液至少满足12个月以上有效期；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5.2为保证用户原有设备后续的售后服务质量,投标人必须出具相关仪器配套洗液及耗材长期供货的有效证明文件；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5.3  售后服务响应：该产品</w:t>
      </w:r>
      <w:r w:rsidRPr="004E2393">
        <w:rPr>
          <w:rFonts w:asciiTheme="minorEastAsia" w:eastAsiaTheme="minorEastAsia" w:hAnsiTheme="minorEastAsia"/>
          <w:kern w:val="0"/>
          <w:sz w:val="24"/>
        </w:rPr>
        <w:t>的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投标人提供本实验室生化专用设备使用过程中的技术服务。工程师响应时间在</w:t>
      </w:r>
      <w:r w:rsidRPr="004E2393">
        <w:rPr>
          <w:rFonts w:asciiTheme="minorEastAsia" w:eastAsiaTheme="minorEastAsia" w:hAnsiTheme="minorEastAsia"/>
          <w:kern w:val="0"/>
          <w:sz w:val="24"/>
        </w:rPr>
        <w:t>2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小时以内，</w:t>
      </w:r>
      <w:r w:rsidRPr="004E2393">
        <w:rPr>
          <w:rFonts w:asciiTheme="minorEastAsia" w:eastAsiaTheme="minorEastAsia" w:hAnsiTheme="minorEastAsia"/>
          <w:kern w:val="0"/>
          <w:sz w:val="24"/>
        </w:rPr>
        <w:t>24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小时内到达现场。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hAnsi="宋体" w:hint="eastAsia"/>
          <w:szCs w:val="21"/>
        </w:rPr>
        <w:t xml:space="preserve">      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（二）</w:t>
      </w:r>
      <w:proofErr w:type="spellStart"/>
      <w:r w:rsidRPr="004E239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>Cobas</w:t>
      </w:r>
      <w:proofErr w:type="spellEnd"/>
      <w:r w:rsidRPr="004E2393">
        <w:rPr>
          <w:rFonts w:asciiTheme="minorEastAsia" w:eastAsiaTheme="minorEastAsia" w:hAnsiTheme="minorEastAsia" w:cs="Arial" w:hint="eastAsia"/>
          <w:color w:val="000000"/>
          <w:kern w:val="0"/>
          <w:sz w:val="24"/>
        </w:rPr>
        <w:t xml:space="preserve"> c701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试剂槽</w:t>
      </w:r>
    </w:p>
    <w:p w:rsidR="005F008C" w:rsidRPr="004E2393" w:rsidRDefault="005F008C" w:rsidP="005F008C">
      <w:pPr>
        <w:spacing w:line="360" w:lineRule="auto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>1、用途：用作全自动生化分析仪上通用试剂的分配专用耗材；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</w:rPr>
        <w:t>▲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2、适用仪器：Roche </w:t>
      </w:r>
      <w:proofErr w:type="spellStart"/>
      <w:r w:rsidRPr="004E2393">
        <w:rPr>
          <w:rFonts w:asciiTheme="minorEastAsia" w:eastAsiaTheme="minorEastAsia" w:hAnsiTheme="minorEastAsia" w:hint="eastAsia"/>
          <w:kern w:val="0"/>
          <w:sz w:val="24"/>
        </w:rPr>
        <w:t>cobas</w:t>
      </w:r>
      <w:proofErr w:type="spellEnd"/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c701全自动生化分析仪；</w:t>
      </w:r>
    </w:p>
    <w:p w:rsidR="005F008C" w:rsidRPr="004E2393" w:rsidRDefault="005F008C" w:rsidP="005F008C">
      <w:pPr>
        <w:spacing w:line="360" w:lineRule="auto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="宋体" w:hAnsi="宋体" w:hint="eastAsia"/>
          <w:kern w:val="0"/>
          <w:sz w:val="24"/>
        </w:rPr>
        <w:t xml:space="preserve">  3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、产品厂家授权:投标人提供Roche的合法授权；</w:t>
      </w:r>
    </w:p>
    <w:p w:rsidR="005F008C" w:rsidRPr="004E2393" w:rsidRDefault="005F008C" w:rsidP="005F008C">
      <w:pPr>
        <w:spacing w:line="360" w:lineRule="auto"/>
        <w:ind w:firstLineChars="100" w:firstLine="21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="微软雅黑" w:eastAsia="微软雅黑" w:hAnsi="微软雅黑" w:hint="eastAsia"/>
          <w:szCs w:val="21"/>
        </w:rPr>
        <w:lastRenderedPageBreak/>
        <w:t>4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、溯源性：采用产品批号及有效期管理；</w:t>
      </w:r>
    </w:p>
    <w:p w:rsidR="005F008C" w:rsidRPr="004E2393" w:rsidRDefault="005F008C" w:rsidP="005F008C">
      <w:pPr>
        <w:spacing w:line="360" w:lineRule="auto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>5、服务</w:t>
      </w:r>
    </w:p>
    <w:p w:rsidR="005F008C" w:rsidRPr="004E2393" w:rsidRDefault="005F008C" w:rsidP="005F008C">
      <w:pPr>
        <w:spacing w:line="360" w:lineRule="auto"/>
        <w:ind w:firstLineChars="50" w:firstLine="12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5.1 </w:t>
      </w:r>
      <w:r w:rsidRPr="004E2393">
        <w:rPr>
          <w:rFonts w:ascii="宋体" w:hAnsi="宋体" w:cs="宋体" w:hint="eastAsia"/>
          <w:color w:val="000000"/>
          <w:kern w:val="0"/>
          <w:sz w:val="24"/>
        </w:rPr>
        <w:t>投标人须确保每批提供给用户的试剂</w:t>
      </w:r>
      <w:proofErr w:type="gramStart"/>
      <w:r w:rsidRPr="004E2393">
        <w:rPr>
          <w:rFonts w:ascii="宋体" w:hAnsi="宋体" w:cs="宋体" w:hint="eastAsia"/>
          <w:color w:val="000000"/>
          <w:kern w:val="0"/>
          <w:sz w:val="24"/>
        </w:rPr>
        <w:t>槽至少</w:t>
      </w:r>
      <w:proofErr w:type="gramEnd"/>
      <w:r w:rsidRPr="004E2393">
        <w:rPr>
          <w:rFonts w:ascii="宋体" w:hAnsi="宋体" w:cs="宋体" w:hint="eastAsia"/>
          <w:color w:val="000000"/>
          <w:kern w:val="0"/>
          <w:sz w:val="24"/>
        </w:rPr>
        <w:t>满足12个月以上有效期；</w:t>
      </w:r>
    </w:p>
    <w:p w:rsidR="005F008C" w:rsidRPr="004E2393" w:rsidRDefault="005F008C" w:rsidP="005F008C">
      <w:pPr>
        <w:spacing w:line="360" w:lineRule="auto"/>
        <w:ind w:left="720" w:hangingChars="300" w:hanging="72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 5.2为保证采购单位原有设备后续的售后服务质量,投标人必须出具相关仪器配套洗液及耗材长期供货的有效证明文件；</w:t>
      </w:r>
    </w:p>
    <w:p w:rsidR="005F008C" w:rsidRPr="004E2393" w:rsidRDefault="005F008C" w:rsidP="005F008C">
      <w:pPr>
        <w:spacing w:line="360" w:lineRule="auto"/>
        <w:ind w:leftChars="50" w:left="825" w:hangingChars="300" w:hanging="720"/>
        <w:rPr>
          <w:rFonts w:asciiTheme="minorEastAsia" w:eastAsiaTheme="minorEastAsia" w:hAnsiTheme="minorEastAsia"/>
          <w:kern w:val="0"/>
          <w:sz w:val="24"/>
        </w:rPr>
      </w:pPr>
      <w:r w:rsidRPr="004E2393">
        <w:rPr>
          <w:rFonts w:asciiTheme="minorEastAsia" w:eastAsiaTheme="minorEastAsia" w:hAnsiTheme="minorEastAsia" w:hint="eastAsia"/>
          <w:kern w:val="0"/>
          <w:sz w:val="24"/>
        </w:rPr>
        <w:t xml:space="preserve"> 5.3  售后服务响应：该产品</w:t>
      </w:r>
      <w:r w:rsidRPr="004E2393">
        <w:rPr>
          <w:rFonts w:asciiTheme="minorEastAsia" w:eastAsiaTheme="minorEastAsia" w:hAnsiTheme="minorEastAsia"/>
          <w:kern w:val="0"/>
          <w:sz w:val="24"/>
        </w:rPr>
        <w:t>的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投标人提供本实验室生化专用设备使用过程中的技术服务。工程师响应时间在</w:t>
      </w:r>
      <w:r w:rsidRPr="004E2393">
        <w:rPr>
          <w:rFonts w:asciiTheme="minorEastAsia" w:eastAsiaTheme="minorEastAsia" w:hAnsiTheme="minorEastAsia"/>
          <w:kern w:val="0"/>
          <w:sz w:val="24"/>
        </w:rPr>
        <w:t>2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小时以内，</w:t>
      </w:r>
      <w:r w:rsidRPr="004E2393">
        <w:rPr>
          <w:rFonts w:asciiTheme="minorEastAsia" w:eastAsiaTheme="minorEastAsia" w:hAnsiTheme="minorEastAsia"/>
          <w:kern w:val="0"/>
          <w:sz w:val="24"/>
        </w:rPr>
        <w:t>24</w:t>
      </w:r>
      <w:r w:rsidRPr="004E2393">
        <w:rPr>
          <w:rFonts w:asciiTheme="minorEastAsia" w:eastAsiaTheme="minorEastAsia" w:hAnsiTheme="minorEastAsia" w:hint="eastAsia"/>
          <w:kern w:val="0"/>
          <w:sz w:val="24"/>
        </w:rPr>
        <w:t>小时内到达现场。</w:t>
      </w:r>
    </w:p>
    <w:p w:rsidR="005F008C" w:rsidRPr="004E2393" w:rsidRDefault="005F008C" w:rsidP="005F008C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2B2A33" w:rsidRPr="005F008C" w:rsidRDefault="002B2A33" w:rsidP="005F008C">
      <w:pPr>
        <w:widowControl/>
        <w:jc w:val="left"/>
        <w:rPr>
          <w:rFonts w:ascii="宋体" w:hAnsi="宋体"/>
          <w:b/>
          <w:sz w:val="36"/>
        </w:rPr>
      </w:pPr>
    </w:p>
    <w:sectPr w:rsidR="002B2A33" w:rsidRPr="005F008C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08C"/>
    <w:rsid w:val="0000071B"/>
    <w:rsid w:val="000021E3"/>
    <w:rsid w:val="00003AE0"/>
    <w:rsid w:val="0001103E"/>
    <w:rsid w:val="000124B1"/>
    <w:rsid w:val="00012E21"/>
    <w:rsid w:val="00015F0B"/>
    <w:rsid w:val="00026BAF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008C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178CE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4E09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uiPriority w:val="99"/>
    <w:qFormat/>
    <w:rsid w:val="005F008C"/>
    <w:rPr>
      <w:rFonts w:ascii="宋体" w:eastAsia="宋体" w:hAnsi="Courier New" w:cs="Courier New"/>
      <w:szCs w:val="21"/>
    </w:rPr>
  </w:style>
  <w:style w:type="paragraph" w:customStyle="1" w:styleId="ifb-1">
    <w:name w:val="ifb-1"/>
    <w:basedOn w:val="a"/>
    <w:qFormat/>
    <w:rsid w:val="005F008C"/>
    <w:pPr>
      <w:ind w:left="420" w:hanging="420"/>
    </w:pPr>
    <w:rPr>
      <w:rFonts w:ascii="楷体_GB2312" w:eastAsia="楷体_GB2312"/>
    </w:rPr>
  </w:style>
  <w:style w:type="paragraph" w:styleId="a3">
    <w:name w:val="Plain Text"/>
    <w:basedOn w:val="a"/>
    <w:link w:val="Char"/>
    <w:uiPriority w:val="99"/>
    <w:unhideWhenUsed/>
    <w:qFormat/>
    <w:rsid w:val="005F008C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5F008C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5F008C"/>
    <w:pPr>
      <w:widowControl w:val="0"/>
      <w:autoSpaceDE w:val="0"/>
      <w:autoSpaceDN w:val="0"/>
      <w:adjustRightInd w:val="0"/>
    </w:pPr>
    <w:rPr>
      <w:rFonts w:ascii="Imago" w:eastAsia="宋体" w:hAnsi="Imago" w:cs="Imag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2019-11-06T03:36:00Z</dcterms:created>
  <dcterms:modified xsi:type="dcterms:W3CDTF">2019-11-06T03:37:00Z</dcterms:modified>
</cp:coreProperties>
</file>