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73" w:rsidRDefault="002D6173" w:rsidP="002D6173">
      <w:pPr>
        <w:widowControl/>
        <w:jc w:val="center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第三章 采购内容及要求</w:t>
      </w:r>
    </w:p>
    <w:p w:rsidR="002D6173" w:rsidRDefault="002D6173" w:rsidP="002D6173">
      <w:pPr>
        <w:widowControl/>
        <w:jc w:val="center"/>
        <w:rPr>
          <w:rFonts w:ascii="宋体" w:hAnsi="宋体"/>
          <w:b/>
          <w:sz w:val="24"/>
          <w:szCs w:val="24"/>
        </w:rPr>
      </w:pPr>
    </w:p>
    <w:p w:rsidR="002D6173" w:rsidRDefault="002D6173" w:rsidP="002D617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</w:t>
      </w:r>
      <w:r>
        <w:rPr>
          <w:rFonts w:ascii="宋体" w:hAnsi="宋体" w:hint="eastAsia"/>
          <w:sz w:val="24"/>
          <w:szCs w:val="24"/>
        </w:rPr>
        <w:t>设备名称和数量：血型</w:t>
      </w:r>
      <w:proofErr w:type="gramStart"/>
      <w:r>
        <w:rPr>
          <w:rFonts w:ascii="宋体" w:hAnsi="宋体" w:hint="eastAsia"/>
          <w:sz w:val="24"/>
          <w:szCs w:val="24"/>
        </w:rPr>
        <w:t>比色仪1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套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，15万（自筹资金）</w:t>
      </w:r>
    </w:p>
    <w:p w:rsidR="002D6173" w:rsidRDefault="002D6173" w:rsidP="002D617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二、交货日期：</w:t>
      </w:r>
      <w:r>
        <w:rPr>
          <w:rFonts w:ascii="宋体" w:hAnsi="宋体" w:hint="eastAsia"/>
          <w:color w:val="000000"/>
          <w:kern w:val="0"/>
          <w:sz w:val="24"/>
          <w:szCs w:val="24"/>
        </w:rPr>
        <w:t>自合同签订生效之日起90天内</w:t>
      </w:r>
    </w:p>
    <w:p w:rsidR="002D6173" w:rsidRDefault="002D6173" w:rsidP="002D617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三、交货地点：上海市血液中心指定地点</w:t>
      </w:r>
    </w:p>
    <w:p w:rsidR="002D6173" w:rsidRDefault="002D6173" w:rsidP="002D617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四、技术参数及要求：</w:t>
      </w:r>
    </w:p>
    <w:tbl>
      <w:tblPr>
        <w:tblW w:w="894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"/>
        <w:gridCol w:w="8008"/>
      </w:tblGrid>
      <w:tr w:rsidR="002D6173" w:rsidTr="009E7810">
        <w:trPr>
          <w:trHeight w:val="340"/>
        </w:trPr>
        <w:tc>
          <w:tcPr>
            <w:tcW w:w="936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>1</w:t>
            </w:r>
          </w:p>
        </w:tc>
        <w:tc>
          <w:tcPr>
            <w:tcW w:w="8008" w:type="dxa"/>
            <w:vAlign w:val="center"/>
          </w:tcPr>
          <w:p w:rsidR="002D6173" w:rsidRDefault="002D6173" w:rsidP="009E7810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>名称：血型</w:t>
            </w:r>
            <w:proofErr w:type="gramStart"/>
            <w:r>
              <w:rPr>
                <w:rFonts w:ascii="宋体" w:hAnsi="宋体" w:cs="Microsoft JhengHei" w:hint="eastAsia"/>
                <w:sz w:val="24"/>
                <w:szCs w:val="24"/>
              </w:rPr>
              <w:t>比色仪</w:t>
            </w:r>
            <w:proofErr w:type="gramEnd"/>
          </w:p>
        </w:tc>
      </w:tr>
      <w:tr w:rsidR="002D6173" w:rsidTr="009E7810">
        <w:trPr>
          <w:trHeight w:val="340"/>
        </w:trPr>
        <w:tc>
          <w:tcPr>
            <w:tcW w:w="936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</w:t>
            </w:r>
            <w:r>
              <w:rPr>
                <w:rFonts w:ascii="宋体" w:hAnsi="宋体" w:cs="Microsoft JhengHei" w:hint="eastAsia"/>
                <w:sz w:val="24"/>
                <w:szCs w:val="24"/>
              </w:rPr>
              <w:t>2</w:t>
            </w:r>
          </w:p>
        </w:tc>
        <w:tc>
          <w:tcPr>
            <w:tcW w:w="8008" w:type="dxa"/>
            <w:vAlign w:val="center"/>
          </w:tcPr>
          <w:p w:rsidR="002D6173" w:rsidRDefault="002D6173" w:rsidP="009E7810">
            <w:pPr>
              <w:spacing w:before="65" w:line="360" w:lineRule="auto"/>
              <w:ind w:right="18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测量方式：选择中心测量方式，配合专用软件，对凝集法测量，实现血型检测；选择常规测量、精密测量方式实现酶免检测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2D6173" w:rsidTr="009E7810">
        <w:trPr>
          <w:trHeight w:val="340"/>
        </w:trPr>
        <w:tc>
          <w:tcPr>
            <w:tcW w:w="936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>3</w:t>
            </w:r>
          </w:p>
        </w:tc>
        <w:tc>
          <w:tcPr>
            <w:tcW w:w="8008" w:type="dxa"/>
            <w:vAlign w:val="center"/>
          </w:tcPr>
          <w:p w:rsidR="002D6173" w:rsidRDefault="002D6173" w:rsidP="009E7810">
            <w:pPr>
              <w:spacing w:before="65" w:line="360" w:lineRule="auto"/>
              <w:ind w:right="18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波长范围：    340～750nm；</w:t>
            </w:r>
          </w:p>
        </w:tc>
      </w:tr>
      <w:tr w:rsidR="002D6173" w:rsidTr="009E7810">
        <w:trPr>
          <w:trHeight w:val="340"/>
        </w:trPr>
        <w:tc>
          <w:tcPr>
            <w:tcW w:w="936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>4</w:t>
            </w:r>
          </w:p>
        </w:tc>
        <w:tc>
          <w:tcPr>
            <w:tcW w:w="8008" w:type="dxa"/>
            <w:vAlign w:val="center"/>
          </w:tcPr>
          <w:p w:rsidR="002D6173" w:rsidRDefault="002D6173" w:rsidP="009E781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测量范围：    0.000～4.000 OD；</w:t>
            </w:r>
          </w:p>
        </w:tc>
      </w:tr>
      <w:tr w:rsidR="002D6173" w:rsidTr="009E7810">
        <w:trPr>
          <w:trHeight w:val="340"/>
        </w:trPr>
        <w:tc>
          <w:tcPr>
            <w:tcW w:w="936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>5</w:t>
            </w:r>
          </w:p>
        </w:tc>
        <w:tc>
          <w:tcPr>
            <w:tcW w:w="8008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读数时间：    6秒（单波长）、8秒（双波长）；</w:t>
            </w:r>
          </w:p>
        </w:tc>
      </w:tr>
      <w:tr w:rsidR="002D6173" w:rsidTr="009E7810">
        <w:trPr>
          <w:trHeight w:val="340"/>
        </w:trPr>
        <w:tc>
          <w:tcPr>
            <w:tcW w:w="936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</w:t>
            </w:r>
            <w:r>
              <w:rPr>
                <w:rFonts w:ascii="宋体" w:hAnsi="宋体" w:cs="Microsoft JhengHei" w:hint="eastAsia"/>
                <w:sz w:val="24"/>
                <w:szCs w:val="24"/>
              </w:rPr>
              <w:t>6</w:t>
            </w:r>
          </w:p>
        </w:tc>
        <w:tc>
          <w:tcPr>
            <w:tcW w:w="8008" w:type="dxa"/>
            <w:vAlign w:val="center"/>
          </w:tcPr>
          <w:p w:rsidR="002D6173" w:rsidRDefault="002D6173" w:rsidP="009E7810">
            <w:pPr>
              <w:tabs>
                <w:tab w:val="left" w:pos="312"/>
              </w:tabs>
              <w:spacing w:line="560" w:lineRule="exact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准确度：     </w:t>
            </w:r>
            <w:r>
              <w:rPr>
                <w:rFonts w:ascii="宋体" w:hAnsi="宋体"/>
                <w:sz w:val="24"/>
                <w:szCs w:val="24"/>
              </w:rPr>
              <w:t>2.000 OD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：≤+/- </w:t>
            </w: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% (492nm)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</w:p>
        </w:tc>
      </w:tr>
      <w:tr w:rsidR="002D6173" w:rsidTr="009E7810">
        <w:trPr>
          <w:trHeight w:val="340"/>
        </w:trPr>
        <w:tc>
          <w:tcPr>
            <w:tcW w:w="936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</w:t>
            </w:r>
            <w:r>
              <w:rPr>
                <w:rFonts w:ascii="宋体" w:hAnsi="宋体" w:cs="Microsoft JhengHei" w:hint="eastAsia"/>
                <w:sz w:val="24"/>
                <w:szCs w:val="24"/>
              </w:rPr>
              <w:t>7</w:t>
            </w:r>
          </w:p>
        </w:tc>
        <w:tc>
          <w:tcPr>
            <w:tcW w:w="8008" w:type="dxa"/>
            <w:vAlign w:val="center"/>
          </w:tcPr>
          <w:p w:rsidR="002D6173" w:rsidRDefault="002D6173" w:rsidP="009E7810">
            <w:pPr>
              <w:spacing w:line="360" w:lineRule="auto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精密度：     </w:t>
            </w:r>
            <w:r>
              <w:rPr>
                <w:rFonts w:ascii="宋体" w:hAnsi="宋体"/>
                <w:sz w:val="24"/>
                <w:szCs w:val="24"/>
              </w:rPr>
              <w:t>2.000 OD</w:t>
            </w:r>
            <w:r>
              <w:rPr>
                <w:rFonts w:ascii="宋体" w:hAnsi="宋体" w:hint="eastAsia"/>
                <w:sz w:val="24"/>
                <w:szCs w:val="24"/>
              </w:rPr>
              <w:t>：≤</w:t>
            </w:r>
            <w:r>
              <w:rPr>
                <w:rFonts w:ascii="宋体" w:hAnsi="宋体"/>
                <w:sz w:val="24"/>
                <w:szCs w:val="24"/>
              </w:rPr>
              <w:t>0.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>
              <w:rPr>
                <w:rFonts w:ascii="宋体" w:hAnsi="宋体"/>
                <w:sz w:val="24"/>
                <w:szCs w:val="24"/>
              </w:rPr>
              <w:t>5%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(</w:t>
            </w:r>
            <w:r>
              <w:rPr>
                <w:rFonts w:ascii="宋体" w:hAnsi="宋体"/>
                <w:sz w:val="24"/>
                <w:szCs w:val="24"/>
              </w:rPr>
              <w:t>492nm)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</w:p>
        </w:tc>
      </w:tr>
      <w:tr w:rsidR="002D6173" w:rsidTr="009E7810">
        <w:trPr>
          <w:trHeight w:val="547"/>
        </w:trPr>
        <w:tc>
          <w:tcPr>
            <w:tcW w:w="936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ind w:firstLineChars="50" w:firstLine="120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>8</w:t>
            </w:r>
          </w:p>
        </w:tc>
        <w:tc>
          <w:tcPr>
            <w:tcW w:w="8008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left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分辨率：     </w:t>
            </w:r>
            <w:r>
              <w:rPr>
                <w:rFonts w:ascii="宋体" w:hAnsi="宋体"/>
                <w:sz w:val="24"/>
                <w:szCs w:val="24"/>
              </w:rPr>
              <w:t>0.001 OD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</w:p>
        </w:tc>
      </w:tr>
      <w:tr w:rsidR="002D6173" w:rsidTr="009E7810">
        <w:trPr>
          <w:trHeight w:val="555"/>
        </w:trPr>
        <w:tc>
          <w:tcPr>
            <w:tcW w:w="936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</w:t>
            </w:r>
            <w:r>
              <w:rPr>
                <w:rFonts w:ascii="宋体" w:hAnsi="宋体" w:cs="Microsoft JhengHei" w:hint="eastAsia"/>
                <w:sz w:val="24"/>
                <w:szCs w:val="24"/>
              </w:rPr>
              <w:t>9</w:t>
            </w:r>
          </w:p>
        </w:tc>
        <w:tc>
          <w:tcPr>
            <w:tcW w:w="8008" w:type="dxa"/>
            <w:vAlign w:val="center"/>
          </w:tcPr>
          <w:p w:rsidR="002D6173" w:rsidRDefault="002D6173" w:rsidP="009E7810">
            <w:pPr>
              <w:tabs>
                <w:tab w:val="left" w:pos="312"/>
              </w:tabs>
              <w:spacing w:line="560" w:lineRule="exact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滤光片架：   标准配置4滤光片架，波长分别为405，450，492，620nm。</w:t>
            </w:r>
          </w:p>
        </w:tc>
      </w:tr>
      <w:tr w:rsidR="002D6173" w:rsidTr="009E7810">
        <w:trPr>
          <w:trHeight w:val="340"/>
        </w:trPr>
        <w:tc>
          <w:tcPr>
            <w:tcW w:w="936" w:type="dxa"/>
            <w:vAlign w:val="center"/>
          </w:tcPr>
          <w:p w:rsidR="002D6173" w:rsidRDefault="002D6173" w:rsidP="009E7810">
            <w:pPr>
              <w:ind w:firstLineChars="100" w:firstLine="240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8008" w:type="dxa"/>
            <w:vAlign w:val="center"/>
          </w:tcPr>
          <w:p w:rsidR="002D6173" w:rsidRDefault="002D6173" w:rsidP="009E7810">
            <w:pPr>
              <w:spacing w:before="63" w:line="360" w:lineRule="auto"/>
              <w:ind w:right="22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光学系统：   12个测量通道,1个参比通道；</w:t>
            </w:r>
          </w:p>
        </w:tc>
      </w:tr>
      <w:tr w:rsidR="002D6173" w:rsidTr="009E7810">
        <w:trPr>
          <w:trHeight w:val="340"/>
        </w:trPr>
        <w:tc>
          <w:tcPr>
            <w:tcW w:w="936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>11</w:t>
            </w:r>
          </w:p>
        </w:tc>
        <w:tc>
          <w:tcPr>
            <w:tcW w:w="8008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left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板型：       U、V和平底型板；</w:t>
            </w:r>
          </w:p>
        </w:tc>
      </w:tr>
      <w:tr w:rsidR="002D6173" w:rsidTr="009E7810">
        <w:trPr>
          <w:trHeight w:val="340"/>
        </w:trPr>
        <w:tc>
          <w:tcPr>
            <w:tcW w:w="936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>12</w:t>
            </w:r>
          </w:p>
        </w:tc>
        <w:tc>
          <w:tcPr>
            <w:tcW w:w="8008" w:type="dxa"/>
            <w:vAlign w:val="center"/>
          </w:tcPr>
          <w:p w:rsidR="002D6173" w:rsidRDefault="002D6173" w:rsidP="009E7810">
            <w:pPr>
              <w:spacing w:line="560" w:lineRule="exact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震荡功能：  有4种速度可调；</w:t>
            </w:r>
          </w:p>
        </w:tc>
      </w:tr>
      <w:tr w:rsidR="002D6173" w:rsidTr="009E7810">
        <w:trPr>
          <w:trHeight w:val="340"/>
        </w:trPr>
        <w:tc>
          <w:tcPr>
            <w:tcW w:w="936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>13</w:t>
            </w:r>
          </w:p>
        </w:tc>
        <w:tc>
          <w:tcPr>
            <w:tcW w:w="8008" w:type="dxa"/>
            <w:vAlign w:val="center"/>
          </w:tcPr>
          <w:p w:rsidR="002D6173" w:rsidRDefault="002D6173" w:rsidP="009E7810">
            <w:pPr>
              <w:spacing w:line="560" w:lineRule="exact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配套设备：提供的系统包含操作电脑、</w:t>
            </w:r>
            <w:r>
              <w:rPr>
                <w:rFonts w:ascii="宋体" w:hAnsi="宋体" w:cs="宋体"/>
                <w:sz w:val="24"/>
                <w:szCs w:val="24"/>
              </w:rPr>
              <w:t>UPS</w:t>
            </w:r>
            <w:r>
              <w:rPr>
                <w:rFonts w:ascii="宋体" w:hAnsi="宋体" w:cs="宋体" w:hint="eastAsia"/>
                <w:sz w:val="24"/>
                <w:szCs w:val="24"/>
              </w:rPr>
              <w:t>等必备设备；</w:t>
            </w:r>
          </w:p>
        </w:tc>
      </w:tr>
    </w:tbl>
    <w:p w:rsidR="002D6173" w:rsidRDefault="002D6173" w:rsidP="002D6173">
      <w:pPr>
        <w:spacing w:line="360" w:lineRule="auto"/>
        <w:rPr>
          <w:rFonts w:ascii="宋体" w:hAnsi="宋体" w:cs="Microsoft JhengHei"/>
          <w:sz w:val="24"/>
          <w:szCs w:val="24"/>
        </w:rPr>
      </w:pPr>
      <w:r>
        <w:rPr>
          <w:rFonts w:ascii="宋体" w:hAnsi="宋体" w:cs="Microsoft JhengHei"/>
          <w:sz w:val="24"/>
          <w:szCs w:val="24"/>
        </w:rPr>
        <w:t>五、</w:t>
      </w:r>
      <w:r>
        <w:rPr>
          <w:rFonts w:ascii="宋体" w:hAnsi="宋体" w:cs="Microsoft JhengHei" w:hint="eastAsia"/>
          <w:sz w:val="24"/>
          <w:szCs w:val="24"/>
        </w:rPr>
        <w:t>售后服务要求：</w:t>
      </w:r>
    </w:p>
    <w:tbl>
      <w:tblPr>
        <w:tblW w:w="89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8080"/>
      </w:tblGrid>
      <w:tr w:rsidR="002D6173" w:rsidTr="009E7810">
        <w:trPr>
          <w:cantSplit/>
          <w:trHeight w:val="270"/>
        </w:trPr>
        <w:tc>
          <w:tcPr>
            <w:tcW w:w="865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left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>中标方需</w:t>
            </w:r>
            <w:proofErr w:type="gramStart"/>
            <w:r>
              <w:rPr>
                <w:rFonts w:ascii="宋体" w:hAnsi="宋体" w:cs="Microsoft JhengHei" w:hint="eastAsia"/>
                <w:sz w:val="24"/>
                <w:szCs w:val="24"/>
              </w:rPr>
              <w:t>随设备</w:t>
            </w:r>
            <w:proofErr w:type="gramEnd"/>
            <w:r>
              <w:rPr>
                <w:rFonts w:ascii="宋体" w:hAnsi="宋体" w:cs="Microsoft JhengHei" w:hint="eastAsia"/>
                <w:sz w:val="24"/>
                <w:szCs w:val="24"/>
              </w:rPr>
              <w:t>提供全套、完整的技术资料，包括仪器说明书、操作手册等。</w:t>
            </w:r>
          </w:p>
        </w:tc>
      </w:tr>
      <w:tr w:rsidR="002D6173" w:rsidTr="009E7810">
        <w:trPr>
          <w:cantSplit/>
          <w:trHeight w:val="270"/>
        </w:trPr>
        <w:tc>
          <w:tcPr>
            <w:tcW w:w="865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left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 xml:space="preserve">中标方需确保所提供的为全新仪器。在接到用户安装通知后 3 </w:t>
            </w:r>
            <w:proofErr w:type="gramStart"/>
            <w:r>
              <w:rPr>
                <w:rFonts w:ascii="宋体" w:hAnsi="宋体" w:cs="Microsoft JhengHei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Microsoft JhengHei" w:hint="eastAsia"/>
                <w:sz w:val="24"/>
                <w:szCs w:val="24"/>
              </w:rPr>
              <w:t xml:space="preserve">工作日内响应，10 </w:t>
            </w:r>
            <w:proofErr w:type="gramStart"/>
            <w:r>
              <w:rPr>
                <w:rFonts w:ascii="宋体" w:hAnsi="宋体" w:cs="Microsoft JhengHei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Microsoft JhengHei" w:hint="eastAsia"/>
                <w:sz w:val="24"/>
                <w:szCs w:val="24"/>
              </w:rPr>
              <w:t>工作日内免费完成装机调试。</w:t>
            </w:r>
          </w:p>
        </w:tc>
      </w:tr>
      <w:tr w:rsidR="002D6173" w:rsidTr="009E7810">
        <w:trPr>
          <w:cantSplit/>
          <w:trHeight w:val="270"/>
        </w:trPr>
        <w:tc>
          <w:tcPr>
            <w:tcW w:w="865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left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>专业技术人员免费技术培训上门培训，确保使用单位相关技术人员熟练操作仪器的各项性能，包括硬件和软件。</w:t>
            </w:r>
          </w:p>
        </w:tc>
      </w:tr>
      <w:tr w:rsidR="002D6173" w:rsidTr="009E7810">
        <w:trPr>
          <w:cantSplit/>
          <w:trHeight w:val="270"/>
        </w:trPr>
        <w:tc>
          <w:tcPr>
            <w:tcW w:w="865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>4</w:t>
            </w:r>
          </w:p>
        </w:tc>
        <w:tc>
          <w:tcPr>
            <w:tcW w:w="8080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left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>提供≥2年质保，质保期内所有服务及配件全部免费，包括零部件费用、维修费用、维护保养费用、校验服务费用等。</w:t>
            </w:r>
          </w:p>
        </w:tc>
      </w:tr>
      <w:tr w:rsidR="002D6173" w:rsidTr="009E7810">
        <w:trPr>
          <w:cantSplit/>
          <w:trHeight w:val="270"/>
        </w:trPr>
        <w:tc>
          <w:tcPr>
            <w:tcW w:w="865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8080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left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>需提供主要配件清单，以及更换、维修主要零配件的价格，包括更换、维修费用，承诺任何零配件都是其货物生产厂家原产或经认可的。</w:t>
            </w:r>
          </w:p>
        </w:tc>
      </w:tr>
      <w:tr w:rsidR="002D6173" w:rsidTr="009E7810">
        <w:trPr>
          <w:cantSplit/>
          <w:trHeight w:val="270"/>
        </w:trPr>
        <w:tc>
          <w:tcPr>
            <w:tcW w:w="865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>6</w:t>
            </w:r>
          </w:p>
        </w:tc>
        <w:tc>
          <w:tcPr>
            <w:tcW w:w="8080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left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>确保设备在投入使用期内（不少于十年）主要零配件的供应，以及免费提供软件升级服务。</w:t>
            </w:r>
          </w:p>
        </w:tc>
      </w:tr>
      <w:tr w:rsidR="002D6173" w:rsidTr="009E7810">
        <w:trPr>
          <w:cantSplit/>
          <w:trHeight w:val="270"/>
        </w:trPr>
        <w:tc>
          <w:tcPr>
            <w:tcW w:w="865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</w:t>
            </w:r>
            <w:r>
              <w:rPr>
                <w:rFonts w:ascii="宋体" w:hAnsi="宋体" w:cs="Microsoft JhengHei" w:hint="eastAsia"/>
                <w:sz w:val="24"/>
                <w:szCs w:val="24"/>
              </w:rPr>
              <w:t>7</w:t>
            </w:r>
          </w:p>
        </w:tc>
        <w:tc>
          <w:tcPr>
            <w:tcW w:w="8080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left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>中标方需提供售后服务承诺：7天24小时维修和技术支持，在接到使用单位校准、维修服务的请求后，1小时响应时间， 8小时内到达现场。</w:t>
            </w:r>
          </w:p>
        </w:tc>
      </w:tr>
      <w:tr w:rsidR="002D6173" w:rsidTr="009E7810">
        <w:trPr>
          <w:cantSplit/>
          <w:trHeight w:val="270"/>
        </w:trPr>
        <w:tc>
          <w:tcPr>
            <w:tcW w:w="865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center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Microsoft JhengHei" w:hint="eastAsia"/>
                <w:sz w:val="24"/>
                <w:szCs w:val="24"/>
              </w:rPr>
              <w:t>8</w:t>
            </w:r>
          </w:p>
        </w:tc>
        <w:tc>
          <w:tcPr>
            <w:tcW w:w="8080" w:type="dxa"/>
            <w:vAlign w:val="center"/>
          </w:tcPr>
          <w:p w:rsidR="002D6173" w:rsidRDefault="002D6173" w:rsidP="009E7810">
            <w:pPr>
              <w:widowControl/>
              <w:spacing w:line="360" w:lineRule="auto"/>
              <w:jc w:val="left"/>
              <w:rPr>
                <w:rFonts w:ascii="宋体" w:hAnsi="宋体" w:cs="Microsoft JhengHei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厂商每年至少提供四次上门维护保养、一次校验服务，并出具校验报告（质保期内免费）。</w:t>
            </w:r>
          </w:p>
        </w:tc>
      </w:tr>
    </w:tbl>
    <w:p w:rsidR="002B2A33" w:rsidRPr="002D6173" w:rsidRDefault="002B2A33"/>
    <w:sectPr w:rsidR="002B2A33" w:rsidRPr="002D617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173"/>
    <w:rsid w:val="0000071B"/>
    <w:rsid w:val="000021E3"/>
    <w:rsid w:val="00003AE0"/>
    <w:rsid w:val="0001103E"/>
    <w:rsid w:val="00012E21"/>
    <w:rsid w:val="00015F0B"/>
    <w:rsid w:val="00026BAF"/>
    <w:rsid w:val="00027ECA"/>
    <w:rsid w:val="000429D5"/>
    <w:rsid w:val="00053B53"/>
    <w:rsid w:val="000618C6"/>
    <w:rsid w:val="00094780"/>
    <w:rsid w:val="00095949"/>
    <w:rsid w:val="000A1531"/>
    <w:rsid w:val="000A395E"/>
    <w:rsid w:val="000B73D9"/>
    <w:rsid w:val="000C56F4"/>
    <w:rsid w:val="000C74DE"/>
    <w:rsid w:val="000D0958"/>
    <w:rsid w:val="000E3A9A"/>
    <w:rsid w:val="000E5A20"/>
    <w:rsid w:val="000E637C"/>
    <w:rsid w:val="000F1A06"/>
    <w:rsid w:val="00125221"/>
    <w:rsid w:val="00132B05"/>
    <w:rsid w:val="00133DA4"/>
    <w:rsid w:val="00137D3C"/>
    <w:rsid w:val="001400BA"/>
    <w:rsid w:val="00164CCE"/>
    <w:rsid w:val="00167BDC"/>
    <w:rsid w:val="00173B27"/>
    <w:rsid w:val="00196FD7"/>
    <w:rsid w:val="001A473C"/>
    <w:rsid w:val="001B03C7"/>
    <w:rsid w:val="001D11D8"/>
    <w:rsid w:val="001F1501"/>
    <w:rsid w:val="001F6921"/>
    <w:rsid w:val="002015EE"/>
    <w:rsid w:val="00212B4D"/>
    <w:rsid w:val="00223E84"/>
    <w:rsid w:val="00233DB8"/>
    <w:rsid w:val="002346CF"/>
    <w:rsid w:val="0024538E"/>
    <w:rsid w:val="002550AD"/>
    <w:rsid w:val="00264FEF"/>
    <w:rsid w:val="00286965"/>
    <w:rsid w:val="002A6349"/>
    <w:rsid w:val="002B231C"/>
    <w:rsid w:val="002B2A33"/>
    <w:rsid w:val="002B7067"/>
    <w:rsid w:val="002B7954"/>
    <w:rsid w:val="002D3F97"/>
    <w:rsid w:val="002D578E"/>
    <w:rsid w:val="002D6173"/>
    <w:rsid w:val="002D6270"/>
    <w:rsid w:val="002F4258"/>
    <w:rsid w:val="003304C1"/>
    <w:rsid w:val="003341D3"/>
    <w:rsid w:val="00341095"/>
    <w:rsid w:val="0034763A"/>
    <w:rsid w:val="00352FA1"/>
    <w:rsid w:val="003732AC"/>
    <w:rsid w:val="0039229E"/>
    <w:rsid w:val="0039587B"/>
    <w:rsid w:val="003A2618"/>
    <w:rsid w:val="003A5306"/>
    <w:rsid w:val="003A566E"/>
    <w:rsid w:val="003A6BA6"/>
    <w:rsid w:val="003B6FB7"/>
    <w:rsid w:val="003D798C"/>
    <w:rsid w:val="003E14B2"/>
    <w:rsid w:val="003E3308"/>
    <w:rsid w:val="003F57D5"/>
    <w:rsid w:val="003F6B16"/>
    <w:rsid w:val="00417B9E"/>
    <w:rsid w:val="00417E7E"/>
    <w:rsid w:val="00426E2A"/>
    <w:rsid w:val="004409EE"/>
    <w:rsid w:val="00442AAF"/>
    <w:rsid w:val="004473D2"/>
    <w:rsid w:val="00451056"/>
    <w:rsid w:val="00456D14"/>
    <w:rsid w:val="00462A7D"/>
    <w:rsid w:val="004724C0"/>
    <w:rsid w:val="00472571"/>
    <w:rsid w:val="00472DDB"/>
    <w:rsid w:val="00475185"/>
    <w:rsid w:val="004856E8"/>
    <w:rsid w:val="00490B47"/>
    <w:rsid w:val="004A0524"/>
    <w:rsid w:val="004A77D4"/>
    <w:rsid w:val="004B350D"/>
    <w:rsid w:val="004D5FCD"/>
    <w:rsid w:val="004E7457"/>
    <w:rsid w:val="004F6781"/>
    <w:rsid w:val="005143FC"/>
    <w:rsid w:val="00524874"/>
    <w:rsid w:val="0053148D"/>
    <w:rsid w:val="00532DED"/>
    <w:rsid w:val="00544470"/>
    <w:rsid w:val="005444EB"/>
    <w:rsid w:val="005615B4"/>
    <w:rsid w:val="00571ECB"/>
    <w:rsid w:val="00573432"/>
    <w:rsid w:val="0058043B"/>
    <w:rsid w:val="00580FE6"/>
    <w:rsid w:val="00591BAE"/>
    <w:rsid w:val="005B0715"/>
    <w:rsid w:val="005B207E"/>
    <w:rsid w:val="005B2251"/>
    <w:rsid w:val="005B29A7"/>
    <w:rsid w:val="005B68C1"/>
    <w:rsid w:val="005D74A2"/>
    <w:rsid w:val="005F11FF"/>
    <w:rsid w:val="005F1E16"/>
    <w:rsid w:val="005F5F74"/>
    <w:rsid w:val="005F769A"/>
    <w:rsid w:val="00604C9D"/>
    <w:rsid w:val="00615DE6"/>
    <w:rsid w:val="00625529"/>
    <w:rsid w:val="0063376E"/>
    <w:rsid w:val="00644D87"/>
    <w:rsid w:val="00647F1E"/>
    <w:rsid w:val="00654A03"/>
    <w:rsid w:val="00655160"/>
    <w:rsid w:val="00672E5C"/>
    <w:rsid w:val="00685152"/>
    <w:rsid w:val="006935B9"/>
    <w:rsid w:val="00697D01"/>
    <w:rsid w:val="006B376E"/>
    <w:rsid w:val="006C2D34"/>
    <w:rsid w:val="006C7B4C"/>
    <w:rsid w:val="006D21DE"/>
    <w:rsid w:val="006D6990"/>
    <w:rsid w:val="006E29DA"/>
    <w:rsid w:val="006E4FF6"/>
    <w:rsid w:val="007014C0"/>
    <w:rsid w:val="00712A85"/>
    <w:rsid w:val="007159C2"/>
    <w:rsid w:val="00736422"/>
    <w:rsid w:val="007437DF"/>
    <w:rsid w:val="0075247B"/>
    <w:rsid w:val="00767B46"/>
    <w:rsid w:val="00773463"/>
    <w:rsid w:val="007807EA"/>
    <w:rsid w:val="00781546"/>
    <w:rsid w:val="0078433A"/>
    <w:rsid w:val="00796746"/>
    <w:rsid w:val="00797771"/>
    <w:rsid w:val="007A18A3"/>
    <w:rsid w:val="007B02A2"/>
    <w:rsid w:val="007B3E0E"/>
    <w:rsid w:val="007B4B5E"/>
    <w:rsid w:val="007D0270"/>
    <w:rsid w:val="007D0D15"/>
    <w:rsid w:val="007D49CC"/>
    <w:rsid w:val="007D5C68"/>
    <w:rsid w:val="007E435C"/>
    <w:rsid w:val="007F2B58"/>
    <w:rsid w:val="00802087"/>
    <w:rsid w:val="00834CA1"/>
    <w:rsid w:val="00835129"/>
    <w:rsid w:val="008372AD"/>
    <w:rsid w:val="00844C9B"/>
    <w:rsid w:val="00852F00"/>
    <w:rsid w:val="008672FB"/>
    <w:rsid w:val="0087176D"/>
    <w:rsid w:val="00872146"/>
    <w:rsid w:val="008776A7"/>
    <w:rsid w:val="008806A9"/>
    <w:rsid w:val="00883DA2"/>
    <w:rsid w:val="00891795"/>
    <w:rsid w:val="00892695"/>
    <w:rsid w:val="00894521"/>
    <w:rsid w:val="008A3E98"/>
    <w:rsid w:val="008B5DA0"/>
    <w:rsid w:val="008C37AC"/>
    <w:rsid w:val="008C4806"/>
    <w:rsid w:val="008C7467"/>
    <w:rsid w:val="008D4305"/>
    <w:rsid w:val="008D6E0D"/>
    <w:rsid w:val="008E0DD3"/>
    <w:rsid w:val="008F6CF8"/>
    <w:rsid w:val="008F791E"/>
    <w:rsid w:val="0090234C"/>
    <w:rsid w:val="009200BA"/>
    <w:rsid w:val="0093152A"/>
    <w:rsid w:val="0094664E"/>
    <w:rsid w:val="00954BEB"/>
    <w:rsid w:val="00970306"/>
    <w:rsid w:val="00973131"/>
    <w:rsid w:val="009A2AB6"/>
    <w:rsid w:val="009B26D6"/>
    <w:rsid w:val="009B5C56"/>
    <w:rsid w:val="009D480A"/>
    <w:rsid w:val="009E2905"/>
    <w:rsid w:val="009E3595"/>
    <w:rsid w:val="009F0942"/>
    <w:rsid w:val="00A1267F"/>
    <w:rsid w:val="00A24466"/>
    <w:rsid w:val="00A271D0"/>
    <w:rsid w:val="00A6523D"/>
    <w:rsid w:val="00A7537E"/>
    <w:rsid w:val="00A770A7"/>
    <w:rsid w:val="00A80CE2"/>
    <w:rsid w:val="00A83BE1"/>
    <w:rsid w:val="00A93A50"/>
    <w:rsid w:val="00A969A1"/>
    <w:rsid w:val="00AC4CA3"/>
    <w:rsid w:val="00AD1CB2"/>
    <w:rsid w:val="00AE32C4"/>
    <w:rsid w:val="00B42452"/>
    <w:rsid w:val="00B843D2"/>
    <w:rsid w:val="00B87C6F"/>
    <w:rsid w:val="00BA5371"/>
    <w:rsid w:val="00BC0494"/>
    <w:rsid w:val="00BC3710"/>
    <w:rsid w:val="00BC38CF"/>
    <w:rsid w:val="00BD1F06"/>
    <w:rsid w:val="00BD4E3B"/>
    <w:rsid w:val="00BF11DC"/>
    <w:rsid w:val="00C01546"/>
    <w:rsid w:val="00C238E1"/>
    <w:rsid w:val="00C30937"/>
    <w:rsid w:val="00C30C79"/>
    <w:rsid w:val="00C40EFC"/>
    <w:rsid w:val="00C472B5"/>
    <w:rsid w:val="00C55384"/>
    <w:rsid w:val="00C712B4"/>
    <w:rsid w:val="00C77192"/>
    <w:rsid w:val="00C77665"/>
    <w:rsid w:val="00CA37D6"/>
    <w:rsid w:val="00CA4E31"/>
    <w:rsid w:val="00CB2C26"/>
    <w:rsid w:val="00CC22DB"/>
    <w:rsid w:val="00CD0FC5"/>
    <w:rsid w:val="00CD1B22"/>
    <w:rsid w:val="00D04251"/>
    <w:rsid w:val="00D12507"/>
    <w:rsid w:val="00D40EA3"/>
    <w:rsid w:val="00D46408"/>
    <w:rsid w:val="00D47F10"/>
    <w:rsid w:val="00D57B8E"/>
    <w:rsid w:val="00D72C5B"/>
    <w:rsid w:val="00D73E39"/>
    <w:rsid w:val="00D804D5"/>
    <w:rsid w:val="00D846A3"/>
    <w:rsid w:val="00D84C2E"/>
    <w:rsid w:val="00DA1877"/>
    <w:rsid w:val="00DA3DF1"/>
    <w:rsid w:val="00DA79B1"/>
    <w:rsid w:val="00DA7D66"/>
    <w:rsid w:val="00DB03F9"/>
    <w:rsid w:val="00DB18D7"/>
    <w:rsid w:val="00DB56A7"/>
    <w:rsid w:val="00DB6274"/>
    <w:rsid w:val="00DD6EE5"/>
    <w:rsid w:val="00E00284"/>
    <w:rsid w:val="00E04BB2"/>
    <w:rsid w:val="00E07CDC"/>
    <w:rsid w:val="00E102D1"/>
    <w:rsid w:val="00E35070"/>
    <w:rsid w:val="00E515A4"/>
    <w:rsid w:val="00E558A3"/>
    <w:rsid w:val="00E63789"/>
    <w:rsid w:val="00E63D5A"/>
    <w:rsid w:val="00E75FEC"/>
    <w:rsid w:val="00E805C6"/>
    <w:rsid w:val="00E84C79"/>
    <w:rsid w:val="00E87F63"/>
    <w:rsid w:val="00E93183"/>
    <w:rsid w:val="00E97CED"/>
    <w:rsid w:val="00EA7424"/>
    <w:rsid w:val="00EB3C9E"/>
    <w:rsid w:val="00EB58BF"/>
    <w:rsid w:val="00EB79CB"/>
    <w:rsid w:val="00EC08D5"/>
    <w:rsid w:val="00EC4A1A"/>
    <w:rsid w:val="00EC7F01"/>
    <w:rsid w:val="00ED050B"/>
    <w:rsid w:val="00EE7375"/>
    <w:rsid w:val="00EF2CED"/>
    <w:rsid w:val="00EF6FE1"/>
    <w:rsid w:val="00EF71F7"/>
    <w:rsid w:val="00F12485"/>
    <w:rsid w:val="00F137B6"/>
    <w:rsid w:val="00F31480"/>
    <w:rsid w:val="00F33C7F"/>
    <w:rsid w:val="00F56B77"/>
    <w:rsid w:val="00F67FDC"/>
    <w:rsid w:val="00F74948"/>
    <w:rsid w:val="00F80FC4"/>
    <w:rsid w:val="00F90FEE"/>
    <w:rsid w:val="00FA5527"/>
    <w:rsid w:val="00FC1951"/>
    <w:rsid w:val="00FC3E73"/>
    <w:rsid w:val="00FC6E3E"/>
    <w:rsid w:val="00FD593E"/>
    <w:rsid w:val="00FE08A6"/>
    <w:rsid w:val="00FE5040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>微软中国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2019-10-11T08:49:00Z</dcterms:created>
  <dcterms:modified xsi:type="dcterms:W3CDTF">2019-10-11T08:49:00Z</dcterms:modified>
</cp:coreProperties>
</file>